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1D20E5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BSM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 xml:space="preserve">2015-2016 </w:t>
      </w:r>
      <w:r w:rsidR="000A05BC">
        <w:rPr>
          <w:rFonts w:cs="Arial"/>
          <w:b/>
          <w:bCs/>
          <w:sz w:val="40"/>
        </w:rPr>
        <w:t>Assessment</w:t>
      </w:r>
      <w:r w:rsidR="00754CAB">
        <w:rPr>
          <w:rFonts w:cs="Arial"/>
          <w:b/>
          <w:bCs/>
          <w:sz w:val="40"/>
        </w:rPr>
        <w:t xml:space="preserve"> 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4415D6" w:rsidRDefault="00A849D5" w:rsidP="00A849D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BSM Learning Outcome 6:</w:t>
      </w:r>
      <w:r w:rsidR="004415D6" w:rsidRPr="00754CAB">
        <w:rPr>
          <w:b/>
          <w:sz w:val="28"/>
          <w:szCs w:val="28"/>
        </w:rPr>
        <w:t xml:space="preserve"> </w:t>
      </w:r>
      <w:r w:rsidR="00856AEA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br/>
      </w:r>
      <w:r w:rsidR="00856AEA" w:rsidRPr="00856AEA">
        <w:rPr>
          <w:sz w:val="28"/>
          <w:szCs w:val="28"/>
        </w:rPr>
        <w:t>Use financial information to assess economic value of real and financial assets, and make decisions to create value.</w:t>
      </w:r>
    </w:p>
    <w:p w:rsidR="000A05BC" w:rsidRPr="00754CAB" w:rsidRDefault="00E457D8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 xml:space="preserve">Assessment Method: </w:t>
      </w:r>
    </w:p>
    <w:p w:rsidR="001D20E5" w:rsidRPr="00754CAB" w:rsidRDefault="001D20E5" w:rsidP="00A849D5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Comprehensive Business Exam (CBE</w:t>
      </w:r>
      <w:r w:rsidR="00754CAB">
        <w:rPr>
          <w:rFonts w:cs="Arial"/>
          <w:sz w:val="24"/>
          <w:szCs w:val="24"/>
        </w:rPr>
        <w:t xml:space="preserve"> 4.2</w:t>
      </w:r>
      <w:r w:rsidRPr="00754CAB">
        <w:rPr>
          <w:rFonts w:cs="Arial"/>
          <w:sz w:val="24"/>
          <w:szCs w:val="24"/>
        </w:rPr>
        <w:t>) given to first year students and graduating students</w:t>
      </w:r>
    </w:p>
    <w:p w:rsidR="00714359" w:rsidRPr="00754CAB" w:rsidRDefault="00E457D8" w:rsidP="00714359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Target</w:t>
      </w:r>
      <w:r w:rsidR="005034E3" w:rsidRPr="00754CAB">
        <w:rPr>
          <w:rFonts w:cs="Arial"/>
          <w:b/>
          <w:sz w:val="24"/>
          <w:szCs w:val="24"/>
        </w:rPr>
        <w:t>ed performance, based on rubrics</w:t>
      </w:r>
      <w:r w:rsidRPr="00754CAB">
        <w:rPr>
          <w:rFonts w:cs="Arial"/>
          <w:b/>
          <w:sz w:val="24"/>
          <w:szCs w:val="24"/>
        </w:rPr>
        <w:t xml:space="preserve">: </w:t>
      </w:r>
    </w:p>
    <w:p w:rsidR="00580186" w:rsidRPr="00754CAB" w:rsidRDefault="00580186" w:rsidP="00580186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75% of exam questions should be answered correctly.</w:t>
      </w:r>
    </w:p>
    <w:p w:rsidR="000A05BC" w:rsidRPr="00754CAB" w:rsidRDefault="000A05BC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Evaluation Process:</w:t>
      </w:r>
    </w:p>
    <w:p w:rsidR="00754CAB" w:rsidRPr="00754CAB" w:rsidRDefault="00754CAB" w:rsidP="00EC50EA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 xml:space="preserve">Comprehensive Business Exam results are scored </w:t>
      </w:r>
      <w:r>
        <w:rPr>
          <w:rFonts w:cs="Arial"/>
          <w:sz w:val="24"/>
          <w:szCs w:val="24"/>
        </w:rPr>
        <w:t xml:space="preserve">and binned by question topics provided to us by </w:t>
      </w:r>
      <w:r w:rsidR="00EC50EA" w:rsidRPr="00EC50EA">
        <w:rPr>
          <w:rFonts w:cs="Arial"/>
          <w:sz w:val="24"/>
          <w:szCs w:val="24"/>
        </w:rPr>
        <w:t>Pitsco Education</w:t>
      </w:r>
      <w:r w:rsidR="00EC50EA">
        <w:rPr>
          <w:rFonts w:cs="Arial"/>
          <w:sz w:val="24"/>
          <w:szCs w:val="24"/>
        </w:rPr>
        <w:t xml:space="preserve">. </w:t>
      </w:r>
      <w:r w:rsidR="00EC50EA" w:rsidRPr="00EC50EA">
        <w:rPr>
          <w:rFonts w:cs="Arial"/>
          <w:sz w:val="24"/>
          <w:szCs w:val="24"/>
        </w:rPr>
        <w:t>The Comprehensive</w:t>
      </w:r>
      <w:r w:rsidR="00EC50EA">
        <w:rPr>
          <w:rFonts w:cs="Arial"/>
          <w:sz w:val="24"/>
          <w:szCs w:val="24"/>
        </w:rPr>
        <w:t xml:space="preserve"> </w:t>
      </w:r>
      <w:r w:rsidR="00EC50EA" w:rsidRPr="00EC50EA">
        <w:rPr>
          <w:rFonts w:cs="Arial"/>
          <w:sz w:val="24"/>
          <w:szCs w:val="24"/>
        </w:rPr>
        <w:t>Business Exam℠ was developed as a joint venture of Future Business</w:t>
      </w:r>
      <w:r w:rsidR="00EC50EA">
        <w:rPr>
          <w:rFonts w:cs="Arial"/>
          <w:sz w:val="24"/>
          <w:szCs w:val="24"/>
        </w:rPr>
        <w:t xml:space="preserve"> </w:t>
      </w:r>
      <w:r w:rsidR="00EC50EA" w:rsidRPr="00EC50EA">
        <w:rPr>
          <w:rFonts w:cs="Arial"/>
          <w:sz w:val="24"/>
          <w:szCs w:val="24"/>
        </w:rPr>
        <w:t>Leaders of America-Phi Beta Lambda, Inc., Pitsco, Inc., and</w:t>
      </w:r>
      <w:r w:rsidR="00EC50EA">
        <w:rPr>
          <w:rFonts w:cs="Arial"/>
          <w:sz w:val="24"/>
          <w:szCs w:val="24"/>
        </w:rPr>
        <w:t xml:space="preserve"> </w:t>
      </w:r>
      <w:r w:rsidR="00EC50EA" w:rsidRPr="00EC50EA">
        <w:rPr>
          <w:rFonts w:cs="Arial"/>
          <w:sz w:val="24"/>
          <w:szCs w:val="24"/>
        </w:rPr>
        <w:t>Technological Fluency Institute, Inc.</w:t>
      </w:r>
    </w:p>
    <w:p w:rsidR="000A05BC" w:rsidRPr="00754CAB" w:rsidRDefault="00CA47AA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Course</w:t>
      </w:r>
      <w:r w:rsidR="000A05BC" w:rsidRPr="00754CAB">
        <w:rPr>
          <w:rFonts w:cs="Arial"/>
          <w:b/>
          <w:sz w:val="24"/>
          <w:szCs w:val="24"/>
        </w:rPr>
        <w:t xml:space="preserve"> where learning outcome was assessed:</w:t>
      </w:r>
    </w:p>
    <w:p w:rsidR="00714359" w:rsidRPr="00754CAB" w:rsidRDefault="001D20E5" w:rsidP="000A05BC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Exam administered in</w:t>
      </w:r>
      <w:r w:rsidR="00845C1B" w:rsidRPr="00754CAB">
        <w:rPr>
          <w:rFonts w:cs="Arial"/>
          <w:sz w:val="24"/>
          <w:szCs w:val="24"/>
        </w:rPr>
        <w:t xml:space="preserve"> BSM 303 (start of core in program) and in BSM 309 (end of core in program).</w:t>
      </w:r>
    </w:p>
    <w:p w:rsidR="00754CAB" w:rsidRPr="00754CAB" w:rsidRDefault="00FF220E" w:rsidP="000A05B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sample of 40</w:t>
      </w:r>
      <w:r w:rsidR="00754CAB" w:rsidRPr="00754CAB">
        <w:rPr>
          <w:rFonts w:cs="Arial"/>
          <w:sz w:val="24"/>
          <w:szCs w:val="24"/>
        </w:rPr>
        <w:t xml:space="preserve"> first-year students were tested in spring 2016 and a sample of 46 students completing the program were tested in summer 2016.</w:t>
      </w:r>
    </w:p>
    <w:p w:rsidR="00BE7125" w:rsidRPr="00754CAB" w:rsidRDefault="00E457D8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Evaluator</w:t>
      </w:r>
      <w:r w:rsidR="005034E3" w:rsidRPr="00754CAB">
        <w:rPr>
          <w:rFonts w:cs="Arial"/>
          <w:b/>
          <w:sz w:val="24"/>
          <w:szCs w:val="24"/>
        </w:rPr>
        <w:t>(s)</w:t>
      </w:r>
      <w:r w:rsidR="00714359" w:rsidRPr="00754CAB">
        <w:rPr>
          <w:rFonts w:cs="Arial"/>
          <w:b/>
          <w:sz w:val="24"/>
          <w:szCs w:val="24"/>
        </w:rPr>
        <w:t>:</w:t>
      </w:r>
      <w:r w:rsidR="000A05BC" w:rsidRPr="00754CAB">
        <w:rPr>
          <w:rFonts w:cs="Arial"/>
          <w:b/>
          <w:sz w:val="24"/>
          <w:szCs w:val="24"/>
        </w:rPr>
        <w:t xml:space="preserve"> </w:t>
      </w:r>
    </w:p>
    <w:p w:rsidR="00A75C8F" w:rsidRDefault="001D20E5" w:rsidP="00BE7125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Peggy Takahashi</w:t>
      </w:r>
    </w:p>
    <w:p w:rsidR="00DE54FA" w:rsidRDefault="00DE54FA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lastRenderedPageBreak/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A2401C" w:rsidRDefault="00A2401C" w:rsidP="00BE7125">
      <w:pPr>
        <w:ind w:left="360"/>
        <w:rPr>
          <w:rFonts w:cs="Arial"/>
          <w:sz w:val="28"/>
          <w:szCs w:val="28"/>
        </w:rPr>
      </w:pPr>
    </w:p>
    <w:p w:rsidR="001D543F" w:rsidRPr="00A739FC" w:rsidRDefault="001D543F" w:rsidP="00A2401C">
      <w:pPr>
        <w:ind w:left="360"/>
        <w:jc w:val="both"/>
        <w:rPr>
          <w:rFonts w:cs="Arial"/>
          <w:sz w:val="24"/>
          <w:szCs w:val="24"/>
        </w:rPr>
      </w:pPr>
      <w:r w:rsidRPr="00A739FC">
        <w:rPr>
          <w:rFonts w:cs="Arial"/>
          <w:sz w:val="24"/>
          <w:szCs w:val="24"/>
        </w:rPr>
        <w:t>PRE-TEST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1302"/>
      </w:tblGrid>
      <w:tr w:rsidR="00127C92" w:rsidRPr="00A739FC" w:rsidTr="003A23A8">
        <w:trPr>
          <w:trHeight w:val="270"/>
        </w:trPr>
        <w:tc>
          <w:tcPr>
            <w:tcW w:w="8048" w:type="dxa"/>
            <w:hideMark/>
          </w:tcPr>
          <w:p w:rsidR="00127C92" w:rsidRPr="00127C92" w:rsidRDefault="00127C92" w:rsidP="00127C92">
            <w:pPr>
              <w:rPr>
                <w:sz w:val="24"/>
                <w:szCs w:val="24"/>
              </w:rPr>
            </w:pPr>
            <w:r w:rsidRPr="00127C92">
              <w:rPr>
                <w:b/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 xml:space="preserve"> </w:t>
            </w:r>
            <w:r w:rsidRPr="00A739FC">
              <w:rPr>
                <w:rFonts w:cs="Arial"/>
                <w:b/>
                <w:bCs/>
                <w:sz w:val="24"/>
                <w:szCs w:val="24"/>
              </w:rPr>
              <w:t>Overall Percentage of Correct Answers</w:t>
            </w:r>
          </w:p>
        </w:tc>
        <w:tc>
          <w:tcPr>
            <w:tcW w:w="1302" w:type="dxa"/>
            <w:noWrap/>
            <w:hideMark/>
          </w:tcPr>
          <w:p w:rsidR="00127C92" w:rsidRPr="00127C92" w:rsidRDefault="00127C92" w:rsidP="00127C92">
            <w:pPr>
              <w:jc w:val="right"/>
              <w:rPr>
                <w:b/>
                <w:sz w:val="24"/>
                <w:szCs w:val="24"/>
              </w:rPr>
            </w:pPr>
            <w:r w:rsidRPr="00127C92">
              <w:rPr>
                <w:b/>
                <w:sz w:val="24"/>
                <w:szCs w:val="24"/>
              </w:rPr>
              <w:t>40.63%</w:t>
            </w:r>
          </w:p>
        </w:tc>
      </w:tr>
      <w:tr w:rsidR="00127C92" w:rsidRPr="00A739FC" w:rsidTr="003A23A8">
        <w:trPr>
          <w:trHeight w:val="270"/>
        </w:trPr>
        <w:tc>
          <w:tcPr>
            <w:tcW w:w="8048" w:type="dxa"/>
            <w:hideMark/>
          </w:tcPr>
          <w:p w:rsidR="00127C92" w:rsidRPr="00127C92" w:rsidRDefault="00127C92" w:rsidP="00127C92">
            <w:pPr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 xml:space="preserve">     1) Demonstrate an understanding of the valuation effects of each financial decision.</w:t>
            </w:r>
          </w:p>
        </w:tc>
        <w:tc>
          <w:tcPr>
            <w:tcW w:w="1302" w:type="dxa"/>
            <w:noWrap/>
            <w:hideMark/>
          </w:tcPr>
          <w:p w:rsidR="00127C92" w:rsidRPr="00127C92" w:rsidRDefault="00127C92" w:rsidP="00127C92">
            <w:pPr>
              <w:jc w:val="right"/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>25.83%</w:t>
            </w:r>
          </w:p>
        </w:tc>
      </w:tr>
      <w:tr w:rsidR="00127C92" w:rsidRPr="00A739FC" w:rsidTr="003A23A8">
        <w:trPr>
          <w:trHeight w:val="255"/>
        </w:trPr>
        <w:tc>
          <w:tcPr>
            <w:tcW w:w="8048" w:type="dxa"/>
            <w:hideMark/>
          </w:tcPr>
          <w:p w:rsidR="00127C92" w:rsidRPr="00127C92" w:rsidRDefault="00127C92" w:rsidP="00127C92">
            <w:pPr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 xml:space="preserve">     2) Demonstrate an understanding of the risk-return relationship and its effects on decision making.</w:t>
            </w:r>
          </w:p>
        </w:tc>
        <w:tc>
          <w:tcPr>
            <w:tcW w:w="1302" w:type="dxa"/>
            <w:noWrap/>
            <w:hideMark/>
          </w:tcPr>
          <w:p w:rsidR="00127C92" w:rsidRPr="00127C92" w:rsidRDefault="00127C92" w:rsidP="00127C92">
            <w:pPr>
              <w:jc w:val="right"/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>56.67%</w:t>
            </w:r>
          </w:p>
        </w:tc>
      </w:tr>
      <w:tr w:rsidR="00127C92" w:rsidRPr="00A739FC" w:rsidTr="003A23A8">
        <w:trPr>
          <w:trHeight w:val="510"/>
        </w:trPr>
        <w:tc>
          <w:tcPr>
            <w:tcW w:w="8048" w:type="dxa"/>
            <w:hideMark/>
          </w:tcPr>
          <w:p w:rsidR="00127C92" w:rsidRPr="00127C92" w:rsidRDefault="00127C92" w:rsidP="00127C92">
            <w:pPr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 xml:space="preserve">     3) Demonstrate the ability to access and use basic tools to calculate and measure financial outcomes.</w:t>
            </w:r>
          </w:p>
        </w:tc>
        <w:tc>
          <w:tcPr>
            <w:tcW w:w="1302" w:type="dxa"/>
            <w:noWrap/>
            <w:hideMark/>
          </w:tcPr>
          <w:p w:rsidR="00127C92" w:rsidRPr="00127C92" w:rsidRDefault="00127C92" w:rsidP="00127C92">
            <w:pPr>
              <w:jc w:val="right"/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>39.17%</w:t>
            </w:r>
          </w:p>
        </w:tc>
      </w:tr>
      <w:tr w:rsidR="00127C92" w:rsidRPr="00A739FC" w:rsidTr="003A23A8">
        <w:trPr>
          <w:trHeight w:val="255"/>
        </w:trPr>
        <w:tc>
          <w:tcPr>
            <w:tcW w:w="8048" w:type="dxa"/>
            <w:hideMark/>
          </w:tcPr>
          <w:p w:rsidR="00127C92" w:rsidRPr="00127C92" w:rsidRDefault="00127C92" w:rsidP="00127C92">
            <w:pPr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 xml:space="preserve">     4) Identify the major financial statements of a corporation and indicators of good performance.</w:t>
            </w:r>
          </w:p>
        </w:tc>
        <w:tc>
          <w:tcPr>
            <w:tcW w:w="1302" w:type="dxa"/>
            <w:noWrap/>
            <w:hideMark/>
          </w:tcPr>
          <w:p w:rsidR="00127C92" w:rsidRPr="00127C92" w:rsidRDefault="00127C92" w:rsidP="00127C92">
            <w:pPr>
              <w:jc w:val="right"/>
              <w:rPr>
                <w:sz w:val="24"/>
                <w:szCs w:val="24"/>
              </w:rPr>
            </w:pPr>
            <w:r w:rsidRPr="00127C92">
              <w:rPr>
                <w:sz w:val="24"/>
                <w:szCs w:val="24"/>
              </w:rPr>
              <w:t>40.83%</w:t>
            </w:r>
          </w:p>
        </w:tc>
      </w:tr>
    </w:tbl>
    <w:p w:rsidR="00754CAB" w:rsidRPr="00A739FC" w:rsidRDefault="00754CAB" w:rsidP="00A2401C">
      <w:pPr>
        <w:ind w:left="360"/>
        <w:jc w:val="both"/>
        <w:rPr>
          <w:rFonts w:cs="Arial"/>
          <w:sz w:val="24"/>
          <w:szCs w:val="24"/>
        </w:rPr>
      </w:pPr>
    </w:p>
    <w:p w:rsidR="00754CAB" w:rsidRPr="00A739FC" w:rsidRDefault="00754CAB" w:rsidP="00A2401C">
      <w:pPr>
        <w:ind w:left="360"/>
        <w:jc w:val="both"/>
        <w:rPr>
          <w:rFonts w:cs="Arial"/>
          <w:sz w:val="24"/>
          <w:szCs w:val="24"/>
        </w:rPr>
      </w:pPr>
      <w:r w:rsidRPr="00A739FC">
        <w:rPr>
          <w:rFonts w:cs="Arial"/>
          <w:sz w:val="24"/>
          <w:szCs w:val="24"/>
        </w:rPr>
        <w:t>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1302"/>
      </w:tblGrid>
      <w:tr w:rsidR="00856AEA" w:rsidRPr="00A739FC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856AEA" w:rsidRPr="00A739FC" w:rsidRDefault="00856AEA" w:rsidP="00A739F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739FC">
              <w:rPr>
                <w:rFonts w:cs="Arial"/>
                <w:b/>
                <w:bCs/>
                <w:sz w:val="24"/>
                <w:szCs w:val="24"/>
              </w:rPr>
              <w:t>Finance</w:t>
            </w:r>
            <w:r w:rsidR="00A739FC" w:rsidRPr="00A739FC">
              <w:rPr>
                <w:rFonts w:cs="Arial"/>
                <w:b/>
                <w:bCs/>
                <w:sz w:val="24"/>
                <w:szCs w:val="24"/>
              </w:rPr>
              <w:t xml:space="preserve"> Overall Percentage of Correct Answers</w:t>
            </w:r>
          </w:p>
        </w:tc>
        <w:tc>
          <w:tcPr>
            <w:tcW w:w="1302" w:type="dxa"/>
            <w:noWrap/>
            <w:vAlign w:val="bottom"/>
            <w:hideMark/>
          </w:tcPr>
          <w:p w:rsidR="00856AEA" w:rsidRPr="00A739FC" w:rsidRDefault="00856AEA" w:rsidP="00A739F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A739FC">
              <w:rPr>
                <w:rFonts w:cs="Arial"/>
                <w:b/>
                <w:bCs/>
                <w:sz w:val="24"/>
                <w:szCs w:val="24"/>
              </w:rPr>
              <w:t>42.39%</w:t>
            </w:r>
          </w:p>
        </w:tc>
      </w:tr>
      <w:tr w:rsidR="00856AEA" w:rsidRPr="00A739FC" w:rsidTr="00856AEA">
        <w:trPr>
          <w:trHeight w:val="270"/>
        </w:trPr>
        <w:tc>
          <w:tcPr>
            <w:tcW w:w="8048" w:type="dxa"/>
            <w:vAlign w:val="bottom"/>
            <w:hideMark/>
          </w:tcPr>
          <w:p w:rsidR="00856AEA" w:rsidRPr="00A739FC" w:rsidRDefault="00856AEA" w:rsidP="00856AEA">
            <w:pPr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 xml:space="preserve">     1) Demonstrate an understanding of the valuation effects of each financial decision.</w:t>
            </w:r>
          </w:p>
        </w:tc>
        <w:tc>
          <w:tcPr>
            <w:tcW w:w="1302" w:type="dxa"/>
            <w:noWrap/>
            <w:vAlign w:val="bottom"/>
            <w:hideMark/>
          </w:tcPr>
          <w:p w:rsidR="00856AEA" w:rsidRPr="00A739FC" w:rsidRDefault="00856AEA" w:rsidP="00856AEA">
            <w:pPr>
              <w:jc w:val="right"/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>33.33%</w:t>
            </w:r>
          </w:p>
        </w:tc>
      </w:tr>
      <w:tr w:rsidR="00856AEA" w:rsidRPr="00A739FC" w:rsidTr="00856AEA">
        <w:trPr>
          <w:trHeight w:val="255"/>
        </w:trPr>
        <w:tc>
          <w:tcPr>
            <w:tcW w:w="8048" w:type="dxa"/>
            <w:vAlign w:val="bottom"/>
            <w:hideMark/>
          </w:tcPr>
          <w:p w:rsidR="00856AEA" w:rsidRPr="00A739FC" w:rsidRDefault="00856AEA" w:rsidP="00856AEA">
            <w:pPr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 xml:space="preserve">     2) Demonstrate an understanding of the risk-return relationship and its effects on decision making.</w:t>
            </w:r>
          </w:p>
        </w:tc>
        <w:tc>
          <w:tcPr>
            <w:tcW w:w="1302" w:type="dxa"/>
            <w:noWrap/>
            <w:vAlign w:val="bottom"/>
            <w:hideMark/>
          </w:tcPr>
          <w:p w:rsidR="00856AEA" w:rsidRPr="00A739FC" w:rsidRDefault="00856AEA" w:rsidP="00856AEA">
            <w:pPr>
              <w:jc w:val="right"/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>50.72%</w:t>
            </w:r>
          </w:p>
        </w:tc>
      </w:tr>
      <w:tr w:rsidR="00856AEA" w:rsidRPr="00A739FC" w:rsidTr="00856AEA">
        <w:trPr>
          <w:trHeight w:val="510"/>
        </w:trPr>
        <w:tc>
          <w:tcPr>
            <w:tcW w:w="8048" w:type="dxa"/>
            <w:vAlign w:val="bottom"/>
            <w:hideMark/>
          </w:tcPr>
          <w:p w:rsidR="00856AEA" w:rsidRPr="00A739FC" w:rsidRDefault="00856AEA" w:rsidP="00856AEA">
            <w:pPr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 xml:space="preserve">     3) Demonstrate the ability to access and use basic tools to calculate and measure financial outcomes.</w:t>
            </w:r>
          </w:p>
        </w:tc>
        <w:tc>
          <w:tcPr>
            <w:tcW w:w="1302" w:type="dxa"/>
            <w:noWrap/>
            <w:vAlign w:val="bottom"/>
            <w:hideMark/>
          </w:tcPr>
          <w:p w:rsidR="00856AEA" w:rsidRPr="00A739FC" w:rsidRDefault="00856AEA" w:rsidP="00856AEA">
            <w:pPr>
              <w:jc w:val="right"/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>34.78%</w:t>
            </w:r>
          </w:p>
        </w:tc>
      </w:tr>
      <w:tr w:rsidR="00856AEA" w:rsidRPr="00A739FC" w:rsidTr="00856AEA">
        <w:trPr>
          <w:trHeight w:val="255"/>
        </w:trPr>
        <w:tc>
          <w:tcPr>
            <w:tcW w:w="8048" w:type="dxa"/>
            <w:vAlign w:val="bottom"/>
            <w:hideMark/>
          </w:tcPr>
          <w:p w:rsidR="00856AEA" w:rsidRPr="00A739FC" w:rsidRDefault="00856AEA" w:rsidP="00856AEA">
            <w:pPr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 xml:space="preserve">     4) Identify the major financial statements of a corporation and indicators of good performance.</w:t>
            </w:r>
          </w:p>
        </w:tc>
        <w:tc>
          <w:tcPr>
            <w:tcW w:w="1302" w:type="dxa"/>
            <w:noWrap/>
            <w:vAlign w:val="bottom"/>
            <w:hideMark/>
          </w:tcPr>
          <w:p w:rsidR="00856AEA" w:rsidRPr="00A739FC" w:rsidRDefault="00856AEA" w:rsidP="00856AEA">
            <w:pPr>
              <w:jc w:val="right"/>
              <w:rPr>
                <w:rFonts w:cs="Arial"/>
                <w:sz w:val="24"/>
                <w:szCs w:val="24"/>
              </w:rPr>
            </w:pPr>
            <w:r w:rsidRPr="00A739FC">
              <w:rPr>
                <w:rFonts w:cs="Arial"/>
                <w:sz w:val="24"/>
                <w:szCs w:val="24"/>
              </w:rPr>
              <w:t>50.72%</w:t>
            </w:r>
          </w:p>
        </w:tc>
      </w:tr>
    </w:tbl>
    <w:p w:rsidR="001424C7" w:rsidRPr="00A739FC" w:rsidRDefault="001424C7" w:rsidP="00A2401C">
      <w:pPr>
        <w:ind w:left="360"/>
        <w:jc w:val="both"/>
        <w:rPr>
          <w:rFonts w:cs="Arial"/>
          <w:sz w:val="24"/>
          <w:szCs w:val="24"/>
        </w:rPr>
      </w:pPr>
    </w:p>
    <w:p w:rsidR="001424C7" w:rsidRDefault="001424C7" w:rsidP="00A2401C">
      <w:pPr>
        <w:ind w:left="360"/>
        <w:jc w:val="both"/>
        <w:rPr>
          <w:rFonts w:cs="Arial"/>
          <w:sz w:val="28"/>
          <w:szCs w:val="28"/>
        </w:rPr>
      </w:pPr>
    </w:p>
    <w:p w:rsidR="00764BA9" w:rsidRPr="001424C7" w:rsidRDefault="00764BA9" w:rsidP="001424C7">
      <w:pPr>
        <w:jc w:val="both"/>
        <w:rPr>
          <w:rFonts w:cs="Arial"/>
          <w:sz w:val="24"/>
          <w:szCs w:val="24"/>
        </w:rPr>
      </w:pPr>
      <w:r w:rsidRPr="001424C7">
        <w:rPr>
          <w:rFonts w:cs="Arial"/>
          <w:sz w:val="24"/>
          <w:szCs w:val="24"/>
        </w:rPr>
        <w:br w:type="page"/>
      </w:r>
    </w:p>
    <w:p w:rsidR="00DE54FA" w:rsidRDefault="00DE54FA" w:rsidP="00DE54F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What did we learn about student learning?</w:t>
      </w:r>
    </w:p>
    <w:p w:rsidR="00DE54FA" w:rsidRPr="00580186" w:rsidRDefault="00580186" w:rsidP="002577FB">
      <w:pPr>
        <w:rPr>
          <w:rFonts w:cs="Arial"/>
        </w:rPr>
      </w:pPr>
      <w:r w:rsidRPr="00580186">
        <w:rPr>
          <w:rFonts w:cs="Arial"/>
        </w:rPr>
        <w:t xml:space="preserve">Target </w:t>
      </w:r>
      <w:r>
        <w:rPr>
          <w:rFonts w:cs="Arial"/>
        </w:rPr>
        <w:t>was not met. There is no finance core course in the curriculum.</w:t>
      </w:r>
    </w:p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2577FB" w:rsidRDefault="00580186">
      <w:r>
        <w:t>We plan to add preparatory math and micro-economics courses in addition to a core finance course in the revised BSM curriculum to launch, tentatively,</w:t>
      </w:r>
      <w:bookmarkStart w:id="0" w:name="_GoBack"/>
      <w:bookmarkEnd w:id="0"/>
      <w:r>
        <w:t xml:space="preserve"> fall 2017.</w:t>
      </w:r>
    </w:p>
    <w:p w:rsidR="00187335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A" w:rsidRDefault="003F6C7A" w:rsidP="00455E53">
      <w:pPr>
        <w:spacing w:after="0" w:line="240" w:lineRule="auto"/>
      </w:pPr>
      <w:r>
        <w:separator/>
      </w:r>
    </w:p>
  </w:endnote>
  <w:end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EC50EA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 w:rsidR="00DE54FA">
            <w:rPr>
              <w:noProof/>
            </w:rPr>
            <w:fldChar w:fldCharType="begin"/>
          </w:r>
          <w:r w:rsidR="00DE54FA">
            <w:rPr>
              <w:noProof/>
            </w:rPr>
            <w:instrText xml:space="preserve"> FILENAME   \* MERGEFORMAT </w:instrText>
          </w:r>
          <w:r w:rsidR="00DE54FA">
            <w:rPr>
              <w:noProof/>
            </w:rPr>
            <w:fldChar w:fldCharType="separate"/>
          </w:r>
          <w:r w:rsidR="00DE54FA">
            <w:rPr>
              <w:noProof/>
            </w:rPr>
            <w:t>BSM AoL Report AY15-16 LO 6 CBE 20160920.docx</w:t>
          </w:r>
          <w:r w:rsidR="00DE54FA">
            <w:rPr>
              <w:noProof/>
            </w:rPr>
            <w:fldChar w:fldCharType="end"/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580186">
          <w:rPr>
            <w:b/>
            <w:bCs/>
            <w:noProof/>
            <w:sz w:val="20"/>
            <w:szCs w:val="20"/>
          </w:rPr>
          <w:t>2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580186"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A" w:rsidRDefault="003F6C7A" w:rsidP="00455E53">
      <w:pPr>
        <w:spacing w:after="0" w:line="240" w:lineRule="auto"/>
      </w:pPr>
      <w:r>
        <w:separator/>
      </w:r>
    </w:p>
  </w:footnote>
  <w:foot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68A"/>
    <w:rsid w:val="000A05BC"/>
    <w:rsid w:val="000B3D43"/>
    <w:rsid w:val="000D30F9"/>
    <w:rsid w:val="00127C92"/>
    <w:rsid w:val="001312FF"/>
    <w:rsid w:val="001406EC"/>
    <w:rsid w:val="001424C7"/>
    <w:rsid w:val="00160362"/>
    <w:rsid w:val="00187335"/>
    <w:rsid w:val="00195A69"/>
    <w:rsid w:val="001D20E5"/>
    <w:rsid w:val="001D543F"/>
    <w:rsid w:val="00242E76"/>
    <w:rsid w:val="002577FB"/>
    <w:rsid w:val="00273E4A"/>
    <w:rsid w:val="00293BC9"/>
    <w:rsid w:val="002C17C7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15D6"/>
    <w:rsid w:val="004447A2"/>
    <w:rsid w:val="00455E53"/>
    <w:rsid w:val="004576C9"/>
    <w:rsid w:val="004754AC"/>
    <w:rsid w:val="00497280"/>
    <w:rsid w:val="004B1AE7"/>
    <w:rsid w:val="00501C41"/>
    <w:rsid w:val="005034E3"/>
    <w:rsid w:val="00580186"/>
    <w:rsid w:val="00580984"/>
    <w:rsid w:val="005824B0"/>
    <w:rsid w:val="005C6D3B"/>
    <w:rsid w:val="005E6899"/>
    <w:rsid w:val="00612359"/>
    <w:rsid w:val="006241AE"/>
    <w:rsid w:val="006925E5"/>
    <w:rsid w:val="006A3BF3"/>
    <w:rsid w:val="006E36AE"/>
    <w:rsid w:val="007048BA"/>
    <w:rsid w:val="00714359"/>
    <w:rsid w:val="00754CAB"/>
    <w:rsid w:val="007553C0"/>
    <w:rsid w:val="007553C5"/>
    <w:rsid w:val="00764BA9"/>
    <w:rsid w:val="0078304F"/>
    <w:rsid w:val="0078670B"/>
    <w:rsid w:val="007E522C"/>
    <w:rsid w:val="007F2187"/>
    <w:rsid w:val="00837F39"/>
    <w:rsid w:val="00845C1B"/>
    <w:rsid w:val="00856AEA"/>
    <w:rsid w:val="00883A01"/>
    <w:rsid w:val="008A2693"/>
    <w:rsid w:val="008A4B71"/>
    <w:rsid w:val="008C3C2B"/>
    <w:rsid w:val="008E15B3"/>
    <w:rsid w:val="00920480"/>
    <w:rsid w:val="00936A16"/>
    <w:rsid w:val="0095494F"/>
    <w:rsid w:val="009708B3"/>
    <w:rsid w:val="009B4D3F"/>
    <w:rsid w:val="009E5387"/>
    <w:rsid w:val="009F64A1"/>
    <w:rsid w:val="00A2401C"/>
    <w:rsid w:val="00A30027"/>
    <w:rsid w:val="00A739FC"/>
    <w:rsid w:val="00A75C8F"/>
    <w:rsid w:val="00A849D5"/>
    <w:rsid w:val="00A973CE"/>
    <w:rsid w:val="00AC334D"/>
    <w:rsid w:val="00AD2342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A7EF5"/>
    <w:rsid w:val="00DE54FA"/>
    <w:rsid w:val="00E22367"/>
    <w:rsid w:val="00E457D8"/>
    <w:rsid w:val="00E80E51"/>
    <w:rsid w:val="00EB5F70"/>
    <w:rsid w:val="00EC50EA"/>
    <w:rsid w:val="00ED7CAD"/>
    <w:rsid w:val="00F60843"/>
    <w:rsid w:val="00F74C56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E1AD7D"/>
  <w15:docId w15:val="{96CF2989-18E3-4CD1-9A9B-5E40B05A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character" w:customStyle="1" w:styleId="labelheader">
    <w:name w:val="label_header"/>
    <w:basedOn w:val="DefaultParagraphFont"/>
    <w:rsid w:val="001D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AC0A-705C-48E8-99FA-5ED48BC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5</cp:revision>
  <cp:lastPrinted>2016-07-05T23:11:00Z</cp:lastPrinted>
  <dcterms:created xsi:type="dcterms:W3CDTF">2016-09-23T16:55:00Z</dcterms:created>
  <dcterms:modified xsi:type="dcterms:W3CDTF">2016-09-27T22:27:00Z</dcterms:modified>
</cp:coreProperties>
</file>