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BCCE" w14:textId="7E282DF1" w:rsidR="006212F0" w:rsidRPr="0004568A" w:rsidRDefault="00ED389B" w:rsidP="006212F0">
      <w:pPr>
        <w:rPr>
          <w:rFonts w:cs="Arial"/>
          <w:b/>
          <w:bCs/>
          <w:sz w:val="40"/>
        </w:rPr>
      </w:pPr>
      <w:r>
        <w:rPr>
          <w:rFonts w:cs="Arial"/>
          <w:b/>
          <w:bCs/>
          <w:sz w:val="40"/>
        </w:rPr>
        <w:t>MBA AY 2014-2015</w:t>
      </w:r>
      <w:r w:rsidR="006212F0">
        <w:rPr>
          <w:rFonts w:cs="Arial"/>
          <w:b/>
          <w:bCs/>
          <w:sz w:val="40"/>
        </w:rPr>
        <w:t xml:space="preserve"> Assessment</w:t>
      </w:r>
    </w:p>
    <w:p w14:paraId="1823256C" w14:textId="77777777" w:rsidR="006212F0" w:rsidRDefault="006212F0" w:rsidP="006212F0">
      <w:pPr>
        <w:rPr>
          <w:rFonts w:cs="Arial"/>
          <w:b/>
        </w:rPr>
      </w:pPr>
      <w:r>
        <w:rPr>
          <w:rFonts w:ascii="Arial" w:hAnsi="Arial" w:cs="Arial"/>
          <w:b/>
          <w:bCs/>
          <w:i/>
          <w:sz w:val="24"/>
        </w:rPr>
        <w:t>Phase 1: Assessment Plan</w:t>
      </w:r>
    </w:p>
    <w:p w14:paraId="175F5A02" w14:textId="77777777" w:rsidR="006212F0" w:rsidRDefault="006212F0" w:rsidP="006212F0">
      <w:r w:rsidRPr="00E457D8">
        <w:rPr>
          <w:rFonts w:cs="Arial"/>
          <w:b/>
        </w:rPr>
        <w:t>Learning Outcome</w:t>
      </w:r>
      <w:r>
        <w:rPr>
          <w:rFonts w:cs="Arial"/>
          <w:b/>
        </w:rPr>
        <w:t xml:space="preserve"> assessed:</w:t>
      </w:r>
      <w:r w:rsidRPr="00E457D8">
        <w:t xml:space="preserve"> </w:t>
      </w:r>
    </w:p>
    <w:p w14:paraId="2FF4512A" w14:textId="5F773F29" w:rsidR="005034E3" w:rsidRPr="006212F0" w:rsidRDefault="006212F0" w:rsidP="006212F0">
      <w:pPr>
        <w:ind w:left="270"/>
        <w:rPr>
          <w:rFonts w:cs="Arial"/>
          <w:sz w:val="28"/>
        </w:rPr>
      </w:pPr>
      <w:r w:rsidRPr="006212F0">
        <w:rPr>
          <w:rFonts w:cs="Arial"/>
          <w:b/>
          <w:sz w:val="28"/>
        </w:rPr>
        <w:t>04) Legal, Ethical and Social Concerns</w:t>
      </w:r>
      <w:r w:rsidRPr="006212F0">
        <w:rPr>
          <w:rFonts w:cs="Arial"/>
          <w:b/>
          <w:sz w:val="28"/>
        </w:rPr>
        <w:br/>
      </w:r>
      <w:r w:rsidRPr="006212F0">
        <w:rPr>
          <w:rFonts w:cs="Arial"/>
          <w:sz w:val="28"/>
        </w:rPr>
        <w:t>Students will integrate legal, ethical and social concerns into business decisions.</w:t>
      </w:r>
    </w:p>
    <w:p w14:paraId="5EE5AC58" w14:textId="77777777" w:rsidR="006212F0" w:rsidRDefault="00E457D8" w:rsidP="00180B84">
      <w:pPr>
        <w:rPr>
          <w:rFonts w:cs="Arial"/>
          <w:b/>
        </w:rPr>
      </w:pPr>
      <w:r w:rsidRPr="00714359">
        <w:rPr>
          <w:rFonts w:cs="Arial"/>
          <w:b/>
        </w:rPr>
        <w:t xml:space="preserve">Assessment Method: </w:t>
      </w:r>
    </w:p>
    <w:p w14:paraId="7501C9F3" w14:textId="7A05CDAD" w:rsidR="006212F0" w:rsidRPr="00E457D8" w:rsidRDefault="006212F0" w:rsidP="006212F0">
      <w:pPr>
        <w:ind w:left="360"/>
        <w:rPr>
          <w:rFonts w:cs="Arial"/>
        </w:rPr>
      </w:pPr>
      <w:proofErr w:type="gramStart"/>
      <w:r>
        <w:rPr>
          <w:rFonts w:cs="Arial"/>
        </w:rPr>
        <w:t>Case study (group) and written assignment (individual).</w:t>
      </w:r>
      <w:proofErr w:type="gramEnd"/>
      <w:r>
        <w:rPr>
          <w:rFonts w:cs="Arial"/>
        </w:rPr>
        <w:t xml:space="preserve"> </w:t>
      </w:r>
    </w:p>
    <w:p w14:paraId="60AD61C4" w14:textId="77777777" w:rsidR="006212F0" w:rsidRDefault="006212F0" w:rsidP="006212F0">
      <w:pPr>
        <w:rPr>
          <w:rFonts w:cs="Arial"/>
          <w:b/>
        </w:rPr>
      </w:pPr>
      <w:r w:rsidRPr="00714359">
        <w:rPr>
          <w:rFonts w:cs="Arial"/>
          <w:b/>
        </w:rPr>
        <w:t>Target</w:t>
      </w:r>
      <w:r>
        <w:rPr>
          <w:rFonts w:cs="Arial"/>
          <w:b/>
        </w:rPr>
        <w:t>ed performance, based on rubrics</w:t>
      </w:r>
      <w:r w:rsidRPr="00714359">
        <w:rPr>
          <w:rFonts w:cs="Arial"/>
          <w:b/>
        </w:rPr>
        <w:t xml:space="preserve">: </w:t>
      </w:r>
    </w:p>
    <w:p w14:paraId="06A255C6" w14:textId="0B7EA9A7" w:rsidR="002722D9" w:rsidRPr="002722D9" w:rsidRDefault="002722D9" w:rsidP="006212F0">
      <w:pPr>
        <w:rPr>
          <w:rFonts w:cs="Arial"/>
        </w:rPr>
      </w:pPr>
      <w:r w:rsidRPr="002722D9">
        <w:rPr>
          <w:rFonts w:cs="Arial"/>
        </w:rPr>
        <w:t xml:space="preserve">     80%</w:t>
      </w:r>
      <w:r>
        <w:rPr>
          <w:rFonts w:cs="Arial"/>
        </w:rPr>
        <w:t xml:space="preserve"> of students will meet or exceed the target </w:t>
      </w:r>
    </w:p>
    <w:p w14:paraId="08BE3176" w14:textId="2FC0681B" w:rsidR="006212F0" w:rsidRPr="006876BA" w:rsidRDefault="006212F0" w:rsidP="006212F0">
      <w:pPr>
        <w:rPr>
          <w:rFonts w:cs="Arial"/>
          <w:b/>
        </w:rPr>
      </w:pPr>
      <w:r>
        <w:rPr>
          <w:rFonts w:cs="Arial"/>
          <w:b/>
        </w:rPr>
        <w:t>Evaluation Process</w:t>
      </w:r>
      <w:r w:rsidRPr="006876BA">
        <w:rPr>
          <w:rFonts w:cs="Arial"/>
          <w:b/>
        </w:rPr>
        <w:t>:</w:t>
      </w:r>
    </w:p>
    <w:p w14:paraId="478CF8DF" w14:textId="0B98A0C5" w:rsidR="006212F0" w:rsidRPr="006212F0" w:rsidRDefault="006212F0" w:rsidP="006212F0">
      <w:pPr>
        <w:ind w:left="270"/>
        <w:rPr>
          <w:rFonts w:cs="Arial"/>
        </w:rPr>
      </w:pPr>
      <w:r w:rsidRPr="006212F0">
        <w:rPr>
          <w:rFonts w:cs="Arial"/>
        </w:rPr>
        <w:t xml:space="preserve">CASE STUDY: Students read and respond to an extended case study of that requires reading from multiple points of view to establish the cultural, social, and ethical context of a business practice that tries to apply principles of corporate social responsibility. </w:t>
      </w:r>
    </w:p>
    <w:p w14:paraId="06346B51" w14:textId="3809CFAC" w:rsidR="006212F0" w:rsidRPr="006212F0" w:rsidRDefault="006212F0" w:rsidP="006212F0">
      <w:pPr>
        <w:ind w:left="270"/>
        <w:rPr>
          <w:rFonts w:cs="Arial"/>
        </w:rPr>
      </w:pPr>
      <w:r w:rsidRPr="006212F0">
        <w:rPr>
          <w:rFonts w:cs="Arial"/>
        </w:rPr>
        <w:t>Group Assignment: Apply the elements of the LCA case to the Case Study template</w:t>
      </w:r>
      <w:r w:rsidR="002722D9">
        <w:rPr>
          <w:rFonts w:cs="Arial"/>
        </w:rPr>
        <w:t xml:space="preserve"> (instructor provided)</w:t>
      </w:r>
      <w:r w:rsidRPr="006212F0">
        <w:rPr>
          <w:rFonts w:cs="Arial"/>
        </w:rPr>
        <w:t xml:space="preserve">, paying particular attention to what information does not fit into the template and what relevant information may be missing. Consider the applicability, if any, of </w:t>
      </w:r>
      <w:proofErr w:type="spellStart"/>
      <w:r w:rsidRPr="006212F0">
        <w:rPr>
          <w:rFonts w:cs="Arial"/>
        </w:rPr>
        <w:t>Low</w:t>
      </w:r>
      <w:r w:rsidR="002722D9">
        <w:rPr>
          <w:rFonts w:cs="Arial"/>
        </w:rPr>
        <w:t>ney’s</w:t>
      </w:r>
      <w:proofErr w:type="spellEnd"/>
      <w:r w:rsidRPr="006212F0">
        <w:rPr>
          <w:rFonts w:cs="Arial"/>
        </w:rPr>
        <w:t xml:space="preserve"> use of Jesuit values to management practice as you reflect on the LCA case. Are his these principles operative in the LCA case? Are there ways of interpreting the case by applying and/or dismissing </w:t>
      </w:r>
      <w:proofErr w:type="spellStart"/>
      <w:r w:rsidRPr="006212F0">
        <w:rPr>
          <w:rFonts w:cs="Arial"/>
        </w:rPr>
        <w:t>Lowney’s</w:t>
      </w:r>
      <w:proofErr w:type="spellEnd"/>
      <w:r w:rsidRPr="006212F0">
        <w:rPr>
          <w:rFonts w:cs="Arial"/>
        </w:rPr>
        <w:t xml:space="preserve"> principles? Present your group’s findings in class.</w:t>
      </w:r>
    </w:p>
    <w:p w14:paraId="093A3AF1" w14:textId="77777777" w:rsidR="006212F0" w:rsidRDefault="006212F0" w:rsidP="006212F0">
      <w:pPr>
        <w:ind w:left="270"/>
        <w:rPr>
          <w:rFonts w:cs="Arial"/>
        </w:rPr>
      </w:pPr>
      <w:r w:rsidRPr="006212F0">
        <w:rPr>
          <w:rFonts w:cs="Arial"/>
        </w:rPr>
        <w:t xml:space="preserve">Individual Assignment: One reflection St. Ignatius practiced was “composition of place,” wherein he would imagine himself in the biblical scenes he read described in scripture. This was his attempt to understand more deeply the context in which scripture emerged so that he might have a better appreciation for its meaning in his life. Try doing this and put yourself in El Salvador at the time of the murders or now under the circumstances faced by League Collegiate Wear. What is evoked by your empathetic engagement? Use this technique to reflect on the notion of sainthood, the role of religion, or any other relevant influence that shapes your moral decision-making as applied to this two-week sequence of readings. </w:t>
      </w:r>
    </w:p>
    <w:p w14:paraId="11C88835" w14:textId="7BF25E14" w:rsidR="00ED389B" w:rsidRDefault="00ED389B" w:rsidP="006212F0">
      <w:pPr>
        <w:ind w:left="270"/>
        <w:rPr>
          <w:rFonts w:cs="Arial"/>
        </w:rPr>
      </w:pPr>
      <w:r>
        <w:rPr>
          <w:rFonts w:cs="Arial"/>
        </w:rPr>
        <w:t xml:space="preserve">Instructor will review the assignment in comparison to MBA program and AACSB learning goals and outcomes. </w:t>
      </w:r>
    </w:p>
    <w:p w14:paraId="046B809C" w14:textId="19F3D2FF" w:rsidR="006212F0" w:rsidRPr="00EF35CB" w:rsidRDefault="006212F0" w:rsidP="006212F0">
      <w:pPr>
        <w:rPr>
          <w:rFonts w:cs="Arial"/>
          <w:b/>
        </w:rPr>
      </w:pPr>
      <w:r w:rsidRPr="00EF35CB">
        <w:rPr>
          <w:rFonts w:cs="Arial"/>
          <w:b/>
        </w:rPr>
        <w:t>Rubric:</w:t>
      </w:r>
    </w:p>
    <w:p w14:paraId="1804CECF" w14:textId="153F25F7" w:rsidR="002722D9" w:rsidRDefault="002722D9" w:rsidP="002722D9">
      <w:pPr>
        <w:ind w:left="270"/>
        <w:rPr>
          <w:rFonts w:cs="Arial"/>
        </w:rPr>
      </w:pPr>
      <w:r>
        <w:rPr>
          <w:rFonts w:cs="Arial"/>
        </w:rPr>
        <w:t xml:space="preserve">To meet or exceed the target: </w:t>
      </w:r>
      <w:r w:rsidRPr="006212F0">
        <w:rPr>
          <w:rFonts w:cs="Arial"/>
        </w:rPr>
        <w:t>Students will accurately use course content to develop, support, and express their understanding of the case</w:t>
      </w:r>
      <w:r>
        <w:rPr>
          <w:rFonts w:cs="Arial"/>
        </w:rPr>
        <w:t xml:space="preserve"> from multiple points of view; a</w:t>
      </w:r>
      <w:r w:rsidRPr="006212F0">
        <w:rPr>
          <w:rFonts w:cs="Arial"/>
        </w:rPr>
        <w:t>nalyze case with clarity and precision; independently apply ethical theory to interpret issues pre</w:t>
      </w:r>
      <w:r>
        <w:rPr>
          <w:rFonts w:cs="Arial"/>
        </w:rPr>
        <w:t>sented by the case; demonstrate</w:t>
      </w:r>
      <w:r w:rsidRPr="006212F0">
        <w:rPr>
          <w:rFonts w:cs="Arial"/>
        </w:rPr>
        <w:t xml:space="preserve"> ethical self-awareness by discussing in detail both core beliefs and the origins of those beliefs in relation to the case study. </w:t>
      </w:r>
    </w:p>
    <w:p w14:paraId="2749D046" w14:textId="77777777" w:rsidR="006212F0" w:rsidRPr="00714359" w:rsidRDefault="006212F0" w:rsidP="006212F0">
      <w:pPr>
        <w:rPr>
          <w:rFonts w:cs="Arial"/>
          <w:b/>
        </w:rPr>
      </w:pPr>
      <w:r>
        <w:rPr>
          <w:rFonts w:cs="Arial"/>
          <w:b/>
        </w:rPr>
        <w:lastRenderedPageBreak/>
        <w:t>Course</w:t>
      </w:r>
      <w:r w:rsidRPr="00714359">
        <w:rPr>
          <w:rFonts w:cs="Arial"/>
          <w:b/>
        </w:rPr>
        <w:t xml:space="preserve"> where </w:t>
      </w:r>
      <w:r>
        <w:rPr>
          <w:rFonts w:cs="Arial"/>
          <w:b/>
        </w:rPr>
        <w:t xml:space="preserve">learning outcome was </w:t>
      </w:r>
      <w:r w:rsidRPr="00714359">
        <w:rPr>
          <w:rFonts w:cs="Arial"/>
          <w:b/>
        </w:rPr>
        <w:t>assessed:</w:t>
      </w:r>
    </w:p>
    <w:p w14:paraId="55C7CC25" w14:textId="12C6DE6C" w:rsidR="006212F0" w:rsidRDefault="006212F0" w:rsidP="006212F0">
      <w:pPr>
        <w:ind w:left="360"/>
        <w:rPr>
          <w:rFonts w:cs="Arial"/>
        </w:rPr>
      </w:pPr>
      <w:r w:rsidRPr="006212F0">
        <w:rPr>
          <w:rFonts w:cs="Arial"/>
        </w:rPr>
        <w:t>MBA 6012 Ethics and Social Responsibility</w:t>
      </w:r>
    </w:p>
    <w:p w14:paraId="6CEF828D" w14:textId="77777777" w:rsidR="006212F0" w:rsidRPr="00714359" w:rsidRDefault="006212F0" w:rsidP="006212F0">
      <w:pPr>
        <w:rPr>
          <w:rFonts w:cs="Arial"/>
          <w:b/>
        </w:rPr>
      </w:pPr>
      <w:r w:rsidRPr="00714359">
        <w:rPr>
          <w:rFonts w:cs="Arial"/>
          <w:b/>
        </w:rPr>
        <w:t>Evaluator</w:t>
      </w:r>
      <w:r>
        <w:rPr>
          <w:rFonts w:cs="Arial"/>
          <w:b/>
        </w:rPr>
        <w:t>(s):</w:t>
      </w:r>
    </w:p>
    <w:p w14:paraId="336F2E2A" w14:textId="2F19D251" w:rsidR="006212F0" w:rsidRDefault="006212F0" w:rsidP="006212F0">
      <w:pPr>
        <w:ind w:left="270"/>
        <w:rPr>
          <w:rFonts w:cs="Arial"/>
          <w:b/>
        </w:rPr>
      </w:pPr>
      <w:r w:rsidRPr="006212F0">
        <w:rPr>
          <w:rFonts w:cs="Arial"/>
        </w:rPr>
        <w:t>Kimberly Rae Connor, PhD</w:t>
      </w:r>
    </w:p>
    <w:p w14:paraId="72F57962" w14:textId="77777777" w:rsidR="006212F0" w:rsidRDefault="00E22367" w:rsidP="006212F0">
      <w:r>
        <w:rPr>
          <w:rFonts w:cs="Arial"/>
          <w:b/>
        </w:rPr>
        <w:t>Program Assessment Activities</w:t>
      </w:r>
      <w:r w:rsidR="005034E3">
        <w:rPr>
          <w:rFonts w:cs="Arial"/>
          <w:b/>
        </w:rPr>
        <w:t>:</w:t>
      </w:r>
      <w:r w:rsidR="000B3D43">
        <w:rPr>
          <w:rFonts w:cs="Arial"/>
          <w:b/>
        </w:rPr>
        <w:t xml:space="preserve"> </w:t>
      </w:r>
    </w:p>
    <w:p w14:paraId="0F25F921" w14:textId="77777777" w:rsidR="00AB7B66" w:rsidRDefault="00AB7B66" w:rsidP="00AB7B66">
      <w:pPr>
        <w:ind w:left="270"/>
        <w:rPr>
          <w:rFonts w:cs="Arial"/>
        </w:rPr>
      </w:pPr>
    </w:p>
    <w:p w14:paraId="3A02DB43" w14:textId="637D5456" w:rsidR="004754AC" w:rsidRPr="004754AC" w:rsidRDefault="002577FB" w:rsidP="006212F0">
      <w:pPr>
        <w:widowControl w:val="0"/>
        <w:autoSpaceDE w:val="0"/>
        <w:autoSpaceDN w:val="0"/>
        <w:adjustRightInd w:val="0"/>
        <w:spacing w:after="0" w:line="240" w:lineRule="auto"/>
        <w:rPr>
          <w:rFonts w:cs="Arial"/>
          <w:i/>
          <w:sz w:val="20"/>
          <w:szCs w:val="20"/>
        </w:rPr>
      </w:pPr>
      <w:r w:rsidRPr="002577FB">
        <w:rPr>
          <w:rFonts w:ascii="Arial" w:hAnsi="Arial" w:cs="Arial"/>
          <w:b/>
          <w:bCs/>
          <w:i/>
          <w:sz w:val="24"/>
        </w:rPr>
        <w:t xml:space="preserve">Phase </w:t>
      </w:r>
      <w:r>
        <w:rPr>
          <w:rFonts w:ascii="Arial" w:hAnsi="Arial" w:cs="Arial"/>
          <w:b/>
          <w:bCs/>
          <w:i/>
          <w:sz w:val="24"/>
        </w:rPr>
        <w:t>2</w:t>
      </w:r>
      <w:r w:rsidRPr="002577FB">
        <w:rPr>
          <w:rFonts w:ascii="Arial" w:hAnsi="Arial" w:cs="Arial"/>
          <w:b/>
          <w:bCs/>
          <w:i/>
          <w:sz w:val="24"/>
        </w:rPr>
        <w:t xml:space="preserve">: </w:t>
      </w:r>
      <w:r>
        <w:rPr>
          <w:rFonts w:ascii="Arial" w:hAnsi="Arial" w:cs="Arial"/>
          <w:b/>
          <w:bCs/>
          <w:i/>
          <w:sz w:val="24"/>
        </w:rPr>
        <w:t>Results Assessment</w:t>
      </w:r>
      <w:r w:rsidR="004754AC">
        <w:rPr>
          <w:rFonts w:ascii="Arial" w:hAnsi="Arial" w:cs="Arial"/>
          <w:b/>
          <w:bCs/>
          <w:i/>
          <w:sz w:val="24"/>
        </w:rPr>
        <w:t xml:space="preserve"> and Planned Action</w:t>
      </w:r>
      <w:r w:rsidRPr="002577FB">
        <w:rPr>
          <w:rFonts w:ascii="Arial" w:hAnsi="Arial" w:cs="Arial"/>
          <w:b/>
          <w:bCs/>
          <w:i/>
          <w:sz w:val="24"/>
        </w:rPr>
        <w:br/>
      </w:r>
    </w:p>
    <w:p w14:paraId="1AA26E89" w14:textId="0383C8C8" w:rsidR="002577FB" w:rsidRPr="003A3791" w:rsidRDefault="006212F0" w:rsidP="002577FB">
      <w:pPr>
        <w:rPr>
          <w:rFonts w:cs="Arial"/>
          <w:b/>
          <w:sz w:val="28"/>
        </w:rPr>
      </w:pPr>
      <w:r>
        <w:rPr>
          <w:rFonts w:cs="Arial"/>
          <w:b/>
          <w:sz w:val="28"/>
        </w:rPr>
        <w:t>Results:</w:t>
      </w:r>
    </w:p>
    <w:p w14:paraId="00261138" w14:textId="1A05A520" w:rsidR="00ED389B" w:rsidRDefault="002722D9" w:rsidP="003A3791">
      <w:pPr>
        <w:ind w:left="270"/>
        <w:rPr>
          <w:rFonts w:cs="Arial"/>
        </w:rPr>
      </w:pPr>
      <w:r>
        <w:rPr>
          <w:rFonts w:cs="Arial"/>
        </w:rPr>
        <w:t>85% studen</w:t>
      </w:r>
      <w:r w:rsidR="00254CE0">
        <w:rPr>
          <w:rFonts w:cs="Arial"/>
        </w:rPr>
        <w:t>ts met or exceeded the target</w:t>
      </w:r>
      <w:r w:rsidR="00ED389B">
        <w:rPr>
          <w:rFonts w:cs="Arial"/>
        </w:rPr>
        <w:t xml:space="preserve"> as demonstrated in earning an A for each assignment. The remaining 15% earned </w:t>
      </w:r>
      <w:proofErr w:type="spellStart"/>
      <w:r w:rsidR="00ED389B">
        <w:rPr>
          <w:rFonts w:cs="Arial"/>
        </w:rPr>
        <w:t>Bs</w:t>
      </w:r>
      <w:proofErr w:type="spellEnd"/>
      <w:r w:rsidR="00ED389B">
        <w:rPr>
          <w:rFonts w:cs="Arial"/>
        </w:rPr>
        <w:t xml:space="preserve">. Out of a class of 17 students, 13 earned </w:t>
      </w:r>
      <w:proofErr w:type="gramStart"/>
      <w:r w:rsidR="00ED389B">
        <w:rPr>
          <w:rFonts w:cs="Arial"/>
        </w:rPr>
        <w:t>As</w:t>
      </w:r>
      <w:proofErr w:type="gramEnd"/>
      <w:r w:rsidR="00ED389B">
        <w:rPr>
          <w:rFonts w:cs="Arial"/>
        </w:rPr>
        <w:t xml:space="preserve"> (</w:t>
      </w:r>
      <w:r w:rsidR="00E51971">
        <w:rPr>
          <w:rFonts w:cs="Arial"/>
        </w:rPr>
        <w:t>“</w:t>
      </w:r>
      <w:r w:rsidR="00ED389B">
        <w:rPr>
          <w:rFonts w:cs="Arial"/>
        </w:rPr>
        <w:t xml:space="preserve">exceeds </w:t>
      </w:r>
      <w:proofErr w:type="spellStart"/>
      <w:r w:rsidR="00ED389B">
        <w:rPr>
          <w:rFonts w:cs="Arial"/>
        </w:rPr>
        <w:t>expecations</w:t>
      </w:r>
      <w:proofErr w:type="spellEnd"/>
      <w:r w:rsidR="00E51971">
        <w:rPr>
          <w:rFonts w:cs="Arial"/>
        </w:rPr>
        <w:t>”</w:t>
      </w:r>
      <w:r w:rsidR="00ED389B">
        <w:rPr>
          <w:rFonts w:cs="Arial"/>
        </w:rPr>
        <w:t xml:space="preserve">) and 4 earned </w:t>
      </w:r>
      <w:proofErr w:type="spellStart"/>
      <w:r w:rsidR="00ED389B">
        <w:rPr>
          <w:rFonts w:cs="Arial"/>
        </w:rPr>
        <w:t>Bs</w:t>
      </w:r>
      <w:proofErr w:type="spellEnd"/>
      <w:r w:rsidR="00ED389B">
        <w:rPr>
          <w:rFonts w:cs="Arial"/>
        </w:rPr>
        <w:t xml:space="preserve"> (</w:t>
      </w:r>
      <w:r w:rsidR="00E51971">
        <w:rPr>
          <w:rFonts w:cs="Arial"/>
        </w:rPr>
        <w:t>“</w:t>
      </w:r>
      <w:r w:rsidR="00ED389B">
        <w:rPr>
          <w:rFonts w:cs="Arial"/>
        </w:rPr>
        <w:t>meets expectations</w:t>
      </w:r>
      <w:r w:rsidR="00E51971">
        <w:rPr>
          <w:rFonts w:cs="Arial"/>
        </w:rPr>
        <w:t>”</w:t>
      </w:r>
      <w:r w:rsidR="00ED389B">
        <w:rPr>
          <w:rFonts w:cs="Arial"/>
        </w:rPr>
        <w:t xml:space="preserve">). </w:t>
      </w:r>
      <w:r w:rsidR="00254CE0">
        <w:rPr>
          <w:rFonts w:cs="Arial"/>
        </w:rPr>
        <w:t xml:space="preserve"> </w:t>
      </w:r>
    </w:p>
    <w:p w14:paraId="4168DBDF" w14:textId="659C82AE" w:rsidR="00ED389B" w:rsidRDefault="00254CE0" w:rsidP="003A3791">
      <w:pPr>
        <w:ind w:left="270"/>
        <w:rPr>
          <w:rFonts w:cs="Arial"/>
        </w:rPr>
      </w:pPr>
      <w:r>
        <w:rPr>
          <w:rFonts w:cs="Arial"/>
        </w:rPr>
        <w:t>I discovered</w:t>
      </w:r>
      <w:r w:rsidR="00180B84" w:rsidRPr="003A3791">
        <w:rPr>
          <w:rFonts w:cs="Arial"/>
        </w:rPr>
        <w:t xml:space="preserve"> that the </w:t>
      </w:r>
      <w:r w:rsidR="002722D9">
        <w:rPr>
          <w:rFonts w:cs="Arial"/>
        </w:rPr>
        <w:t xml:space="preserve">current </w:t>
      </w:r>
      <w:r w:rsidR="00180B84" w:rsidRPr="003A3791">
        <w:rPr>
          <w:rFonts w:cs="Arial"/>
        </w:rPr>
        <w:t xml:space="preserve">learning outcome was ineffective to accurately portray the learning </w:t>
      </w:r>
      <w:r w:rsidR="00E51971">
        <w:rPr>
          <w:rFonts w:cs="Arial"/>
        </w:rPr>
        <w:t xml:space="preserve">that should happen </w:t>
      </w:r>
      <w:r w:rsidR="00180B84" w:rsidRPr="003A3791">
        <w:rPr>
          <w:rFonts w:cs="Arial"/>
        </w:rPr>
        <w:t xml:space="preserve">in MBA 6012. The Learning Outcome will be rewritten to reflect the actual learning in the course. </w:t>
      </w:r>
    </w:p>
    <w:p w14:paraId="47DAB50A" w14:textId="6EC7C038" w:rsidR="00254CE0" w:rsidRDefault="00180B84" w:rsidP="003A3791">
      <w:pPr>
        <w:ind w:left="270"/>
        <w:rPr>
          <w:rFonts w:cs="Arial"/>
        </w:rPr>
      </w:pPr>
      <w:r w:rsidRPr="003A3791">
        <w:rPr>
          <w:rFonts w:cs="Arial"/>
        </w:rPr>
        <w:t>Proposed new language for the MBA LO #4  (derived from MBA Learning Goal 3</w:t>
      </w:r>
      <w:r w:rsidR="00654A1D" w:rsidRPr="003A3791">
        <w:rPr>
          <w:rFonts w:cs="Arial"/>
        </w:rPr>
        <w:t xml:space="preserve"> and in light of AACSB 9.1.2 and 9.2.2</w:t>
      </w:r>
      <w:r w:rsidRPr="003A3791">
        <w:rPr>
          <w:rFonts w:cs="Arial"/>
        </w:rPr>
        <w:t>): “Students will identify and describe stakeholders across multiple sectors; connect ethical theory to stakeholder values; recognize and interpret societal context that influences stakeholders.”</w:t>
      </w:r>
    </w:p>
    <w:p w14:paraId="40CC9E72" w14:textId="71994B29" w:rsidR="002722D9" w:rsidRPr="003A3791" w:rsidRDefault="00254CE0" w:rsidP="003A3791">
      <w:pPr>
        <w:ind w:left="270"/>
        <w:rPr>
          <w:rFonts w:cs="Arial"/>
        </w:rPr>
      </w:pPr>
      <w:r>
        <w:rPr>
          <w:rFonts w:cs="Arial"/>
        </w:rPr>
        <w:t>I also recognized</w:t>
      </w:r>
      <w:r w:rsidR="00A13A89">
        <w:rPr>
          <w:rFonts w:cs="Arial"/>
        </w:rPr>
        <w:t xml:space="preserve"> that the assignments should to be changed in order to facilitate a better measure of </w:t>
      </w:r>
      <w:r>
        <w:rPr>
          <w:rFonts w:cs="Arial"/>
        </w:rPr>
        <w:t xml:space="preserve">each student’s </w:t>
      </w:r>
      <w:r w:rsidR="00ED389B">
        <w:rPr>
          <w:rFonts w:cs="Arial"/>
        </w:rPr>
        <w:t>learning. I will</w:t>
      </w:r>
      <w:r w:rsidR="00A13A89">
        <w:rPr>
          <w:rFonts w:cs="Arial"/>
        </w:rPr>
        <w:t xml:space="preserve"> </w:t>
      </w:r>
      <w:r w:rsidR="00ED389B">
        <w:rPr>
          <w:rFonts w:cs="Arial"/>
        </w:rPr>
        <w:t>add</w:t>
      </w:r>
      <w:r w:rsidR="00AB7B66">
        <w:rPr>
          <w:rFonts w:cs="Arial"/>
        </w:rPr>
        <w:t xml:space="preserve"> </w:t>
      </w:r>
      <w:r w:rsidR="00ED389B">
        <w:rPr>
          <w:rFonts w:cs="Arial"/>
        </w:rPr>
        <w:t>an individual assignment after the</w:t>
      </w:r>
      <w:r w:rsidR="00AB7B66">
        <w:rPr>
          <w:rFonts w:cs="Arial"/>
        </w:rPr>
        <w:t xml:space="preserve"> group project and develop</w:t>
      </w:r>
      <w:r w:rsidR="00A13A89">
        <w:rPr>
          <w:rFonts w:cs="Arial"/>
        </w:rPr>
        <w:t xml:space="preserve"> rubrics</w:t>
      </w:r>
      <w:r w:rsidR="00AB7B66">
        <w:rPr>
          <w:rFonts w:cs="Arial"/>
        </w:rPr>
        <w:t xml:space="preserve"> for each assignment</w:t>
      </w:r>
      <w:r w:rsidR="00A13A89">
        <w:rPr>
          <w:rFonts w:cs="Arial"/>
        </w:rPr>
        <w:t>.</w:t>
      </w:r>
    </w:p>
    <w:p w14:paraId="3F60EAE2" w14:textId="6FF1027C" w:rsidR="003A3791" w:rsidRDefault="002577FB" w:rsidP="003A3791">
      <w:pPr>
        <w:rPr>
          <w:rFonts w:cs="Arial"/>
          <w:sz w:val="24"/>
        </w:rPr>
      </w:pPr>
      <w:r w:rsidRPr="004754AC">
        <w:rPr>
          <w:rFonts w:cs="Arial"/>
          <w:b/>
          <w:sz w:val="28"/>
          <w:szCs w:val="28"/>
        </w:rPr>
        <w:t>Action</w:t>
      </w:r>
    </w:p>
    <w:p w14:paraId="7202F0F2" w14:textId="756DC710" w:rsidR="00180B84" w:rsidRPr="003A3791" w:rsidRDefault="00E51971" w:rsidP="003A3791">
      <w:pPr>
        <w:ind w:left="270"/>
        <w:rPr>
          <w:rFonts w:cs="Arial"/>
          <w:i/>
        </w:rPr>
      </w:pPr>
      <w:r>
        <w:rPr>
          <w:rFonts w:cs="Arial"/>
        </w:rPr>
        <w:t>The assignment was changed</w:t>
      </w:r>
      <w:r w:rsidR="00180B84" w:rsidRPr="003A3791">
        <w:rPr>
          <w:rFonts w:cs="Arial"/>
        </w:rPr>
        <w:t xml:space="preserve"> to require two, individually written assignments, one that emphasizes the analysis of the case’s ethical dimensions and identification of multiple stakeholders and connects to ethical </w:t>
      </w:r>
      <w:r w:rsidR="00654A1D" w:rsidRPr="003A3791">
        <w:rPr>
          <w:rFonts w:cs="Arial"/>
        </w:rPr>
        <w:t xml:space="preserve">theory </w:t>
      </w:r>
      <w:r w:rsidR="00180B84" w:rsidRPr="003A3791">
        <w:rPr>
          <w:rFonts w:cs="Arial"/>
        </w:rPr>
        <w:t>and another that provides opportunity for reflection on</w:t>
      </w:r>
      <w:r w:rsidR="00BB26F2" w:rsidRPr="003A3791">
        <w:rPr>
          <w:rFonts w:cs="Arial"/>
        </w:rPr>
        <w:t xml:space="preserve"> personal morality as confronted</w:t>
      </w:r>
      <w:r w:rsidR="00180B84" w:rsidRPr="003A3791">
        <w:rPr>
          <w:rFonts w:cs="Arial"/>
        </w:rPr>
        <w:t xml:space="preserve"> by engagement with the case and its socio-cultural context. </w:t>
      </w:r>
    </w:p>
    <w:p w14:paraId="08181C7B" w14:textId="7C078394" w:rsidR="002577FB" w:rsidRPr="003A3791" w:rsidRDefault="00DD76EB" w:rsidP="003A3791">
      <w:pPr>
        <w:ind w:left="270"/>
        <w:rPr>
          <w:rFonts w:cs="Arial"/>
        </w:rPr>
      </w:pPr>
      <w:r w:rsidRPr="003A3791">
        <w:rPr>
          <w:rFonts w:cs="Arial"/>
        </w:rPr>
        <w:t>New Assignment Descriptions:</w:t>
      </w:r>
    </w:p>
    <w:p w14:paraId="474FC03F" w14:textId="4668C44D" w:rsidR="00DD76EB" w:rsidRPr="003A3791" w:rsidRDefault="00DD76EB" w:rsidP="003A3791">
      <w:pPr>
        <w:ind w:left="270"/>
        <w:rPr>
          <w:sz w:val="20"/>
        </w:rPr>
      </w:pPr>
      <w:r w:rsidRPr="003A3791">
        <w:rPr>
          <w:sz w:val="20"/>
          <w:u w:val="single"/>
        </w:rPr>
        <w:t>Assignment One</w:t>
      </w:r>
      <w:r w:rsidRPr="003A3791">
        <w:rPr>
          <w:sz w:val="20"/>
        </w:rPr>
        <w:t>:</w:t>
      </w:r>
      <w:r w:rsidR="00AB7B66">
        <w:rPr>
          <w:sz w:val="20"/>
        </w:rPr>
        <w:t xml:space="preserve"> (analysis)</w:t>
      </w:r>
      <w:r w:rsidRPr="003A3791">
        <w:rPr>
          <w:sz w:val="20"/>
        </w:rPr>
        <w:t xml:space="preserve"> After meeting as groups and working together to apply the elements of the LCA case to the Case Study template, paying particular attention to what information does not fit into the template and what relevant information may be missing, write a 3-5 page analysis in which you consider the applicability, if any, of </w:t>
      </w:r>
      <w:proofErr w:type="spellStart"/>
      <w:proofErr w:type="gramStart"/>
      <w:r w:rsidRPr="003A3791">
        <w:rPr>
          <w:sz w:val="20"/>
        </w:rPr>
        <w:t>Lowney’s</w:t>
      </w:r>
      <w:proofErr w:type="spellEnd"/>
      <w:r w:rsidRPr="003A3791">
        <w:rPr>
          <w:sz w:val="20"/>
        </w:rPr>
        <w:t xml:space="preserve">  use</w:t>
      </w:r>
      <w:proofErr w:type="gramEnd"/>
      <w:r w:rsidRPr="003A3791">
        <w:rPr>
          <w:sz w:val="20"/>
        </w:rPr>
        <w:t xml:space="preserve"> of Jesuit values to management practice as you reflect on the LCA case and all the stakeholders your group identified. Are his these principles operative in the LCA case? Are there ways of interpreting the case by applying and/or dismissing </w:t>
      </w:r>
      <w:proofErr w:type="spellStart"/>
      <w:r w:rsidRPr="003A3791">
        <w:rPr>
          <w:sz w:val="20"/>
        </w:rPr>
        <w:t>Lowney’s</w:t>
      </w:r>
      <w:proofErr w:type="spellEnd"/>
      <w:r w:rsidRPr="003A3791">
        <w:rPr>
          <w:sz w:val="20"/>
        </w:rPr>
        <w:t xml:space="preserve"> principles? What other ethical theories that we have </w:t>
      </w:r>
      <w:proofErr w:type="spellStart"/>
      <w:r w:rsidRPr="003A3791">
        <w:rPr>
          <w:sz w:val="20"/>
        </w:rPr>
        <w:t>studieshave</w:t>
      </w:r>
      <w:proofErr w:type="spellEnd"/>
      <w:r w:rsidRPr="003A3791">
        <w:rPr>
          <w:sz w:val="20"/>
        </w:rPr>
        <w:t xml:space="preserve"> relevance to the case?</w:t>
      </w:r>
    </w:p>
    <w:p w14:paraId="598F17E9" w14:textId="5E072418" w:rsidR="00DD76EB" w:rsidRDefault="00DD76EB" w:rsidP="003A3791">
      <w:pPr>
        <w:widowControl w:val="0"/>
        <w:autoSpaceDE w:val="0"/>
        <w:autoSpaceDN w:val="0"/>
        <w:adjustRightInd w:val="0"/>
        <w:spacing w:after="0" w:line="240" w:lineRule="auto"/>
        <w:ind w:left="270"/>
        <w:rPr>
          <w:rFonts w:eastAsiaTheme="minorEastAsia" w:cs="Helvetica Neue"/>
          <w:color w:val="262626"/>
          <w:sz w:val="20"/>
          <w:szCs w:val="20"/>
        </w:rPr>
      </w:pPr>
      <w:r w:rsidRPr="003A3791">
        <w:rPr>
          <w:sz w:val="20"/>
          <w:u w:val="single"/>
        </w:rPr>
        <w:t>Assignment</w:t>
      </w:r>
      <w:r w:rsidR="00A13A89">
        <w:rPr>
          <w:sz w:val="20"/>
          <w:u w:val="single"/>
        </w:rPr>
        <w:t xml:space="preserve"> Two</w:t>
      </w:r>
      <w:r w:rsidRPr="003A3791">
        <w:rPr>
          <w:sz w:val="20"/>
        </w:rPr>
        <w:t xml:space="preserve">: </w:t>
      </w:r>
      <w:r w:rsidRPr="002722D9">
        <w:rPr>
          <w:rFonts w:eastAsiaTheme="minorEastAsia" w:cs="Helvetica Neue"/>
          <w:color w:val="262626"/>
          <w:sz w:val="20"/>
          <w:szCs w:val="20"/>
        </w:rPr>
        <w:t xml:space="preserve"> </w:t>
      </w:r>
      <w:r w:rsidR="00AB7B66">
        <w:rPr>
          <w:rFonts w:eastAsiaTheme="minorEastAsia" w:cs="Helvetica Neue"/>
          <w:color w:val="262626"/>
          <w:sz w:val="20"/>
          <w:szCs w:val="20"/>
        </w:rPr>
        <w:t>(</w:t>
      </w:r>
      <w:r w:rsidRPr="002722D9">
        <w:rPr>
          <w:rFonts w:eastAsiaTheme="minorEastAsia" w:cs="Helvetica Neue"/>
          <w:color w:val="262626"/>
          <w:sz w:val="20"/>
          <w:szCs w:val="20"/>
        </w:rPr>
        <w:t>reflection</w:t>
      </w:r>
      <w:r w:rsidR="00AB7B66">
        <w:rPr>
          <w:rFonts w:eastAsiaTheme="minorEastAsia" w:cs="Helvetica Neue"/>
          <w:color w:val="262626"/>
          <w:sz w:val="20"/>
          <w:szCs w:val="20"/>
        </w:rPr>
        <w:t>)</w:t>
      </w:r>
      <w:r w:rsidRPr="002722D9">
        <w:rPr>
          <w:rFonts w:eastAsiaTheme="minorEastAsia" w:cs="Helvetica Neue"/>
          <w:color w:val="262626"/>
          <w:sz w:val="20"/>
          <w:szCs w:val="20"/>
        </w:rPr>
        <w:t xml:space="preserve"> St. Ignatius practiced was “composition of place,” wherein he would imagine himself in the biblical scenes he read described in scripture. This was his attempt to understand more deeply </w:t>
      </w:r>
      <w:r w:rsidRPr="002722D9">
        <w:rPr>
          <w:rFonts w:eastAsiaTheme="minorEastAsia" w:cs="Helvetica Neue"/>
          <w:color w:val="262626"/>
          <w:sz w:val="20"/>
          <w:szCs w:val="20"/>
        </w:rPr>
        <w:lastRenderedPageBreak/>
        <w:t xml:space="preserve">the context in which scripture emerged so that he might have a better appreciation for its meaning in his life. Try doing this and put yourself in El Salvador at the time of the murders or now under the circumstances faced by League Collegiate Wear. What is evoked by your empathetic engagement? Use this technique to reflect on </w:t>
      </w:r>
      <w:r w:rsidR="00AB7B66">
        <w:rPr>
          <w:rFonts w:eastAsiaTheme="minorEastAsia" w:cs="Helvetica Neue"/>
          <w:color w:val="262626"/>
          <w:sz w:val="20"/>
          <w:szCs w:val="20"/>
        </w:rPr>
        <w:t>the</w:t>
      </w:r>
      <w:r w:rsidRPr="002722D9">
        <w:rPr>
          <w:rFonts w:eastAsiaTheme="minorEastAsia" w:cs="Helvetica Neue"/>
          <w:color w:val="262626"/>
          <w:sz w:val="20"/>
          <w:szCs w:val="20"/>
        </w:rPr>
        <w:t xml:space="preserve"> role of religion or personal value systems, or any other relevant influence that shapes your moral decision-making as applied to this two-week sequence of readings. </w:t>
      </w:r>
    </w:p>
    <w:p w14:paraId="728FC7DC" w14:textId="77777777" w:rsidR="00AB7B66" w:rsidRPr="002722D9" w:rsidRDefault="00AB7B66" w:rsidP="003A3791">
      <w:pPr>
        <w:widowControl w:val="0"/>
        <w:autoSpaceDE w:val="0"/>
        <w:autoSpaceDN w:val="0"/>
        <w:adjustRightInd w:val="0"/>
        <w:spacing w:after="0" w:line="240" w:lineRule="auto"/>
        <w:ind w:left="270"/>
        <w:rPr>
          <w:rFonts w:eastAsiaTheme="minorEastAsia" w:cs="Times"/>
          <w:sz w:val="20"/>
          <w:szCs w:val="20"/>
        </w:rPr>
      </w:pPr>
    </w:p>
    <w:p w14:paraId="38F7EC9D" w14:textId="77777777" w:rsidR="002577FB" w:rsidRPr="00180B84" w:rsidRDefault="002577FB" w:rsidP="00180B84">
      <w:r w:rsidRPr="002577FB">
        <w:rPr>
          <w:rFonts w:cs="Arial"/>
          <w:b/>
          <w:bCs/>
          <w:i/>
          <w:sz w:val="32"/>
        </w:rPr>
        <w:t>Phase 3: Closing the Loop</w:t>
      </w:r>
    </w:p>
    <w:p w14:paraId="3367679F" w14:textId="07C4448F" w:rsidR="002577FB" w:rsidRDefault="002577FB" w:rsidP="003A3791">
      <w:pPr>
        <w:rPr>
          <w:rFonts w:cs="Arial"/>
          <w:sz w:val="24"/>
        </w:rPr>
      </w:pPr>
      <w:r>
        <w:rPr>
          <w:rFonts w:cs="Arial"/>
          <w:b/>
          <w:sz w:val="24"/>
        </w:rPr>
        <w:t>Change Assessment</w:t>
      </w:r>
    </w:p>
    <w:p w14:paraId="20FF0186" w14:textId="47A8925F" w:rsidR="00BB26F2" w:rsidRPr="003A3791" w:rsidRDefault="00180B84" w:rsidP="003A3791">
      <w:pPr>
        <w:ind w:left="270"/>
        <w:rPr>
          <w:rFonts w:cs="Arial"/>
        </w:rPr>
      </w:pPr>
      <w:r w:rsidRPr="003A3791">
        <w:rPr>
          <w:rFonts w:cs="Arial"/>
        </w:rPr>
        <w:t>The actions taken in Phase 2 were assessed indirectly by student evaluation surveys</w:t>
      </w:r>
      <w:r w:rsidR="00654A1D" w:rsidRPr="003A3791">
        <w:rPr>
          <w:rFonts w:cs="Arial"/>
        </w:rPr>
        <w:t xml:space="preserve"> that</w:t>
      </w:r>
      <w:r w:rsidR="00BB26F2" w:rsidRPr="003A3791">
        <w:rPr>
          <w:rFonts w:cs="Arial"/>
        </w:rPr>
        <w:t xml:space="preserve"> indicated a strong support for the case study approach </w:t>
      </w:r>
      <w:r w:rsidR="00DB3F47">
        <w:rPr>
          <w:rFonts w:cs="Arial"/>
        </w:rPr>
        <w:t>(88% of students gave the assignment the highest rating on student evaluation surve</w:t>
      </w:r>
      <w:bookmarkStart w:id="0" w:name="_GoBack"/>
      <w:bookmarkEnd w:id="0"/>
      <w:r w:rsidR="00DB3F47">
        <w:rPr>
          <w:rFonts w:cs="Arial"/>
        </w:rPr>
        <w:t xml:space="preserve">ys) </w:t>
      </w:r>
      <w:r w:rsidR="00BB26F2" w:rsidRPr="003A3791">
        <w:rPr>
          <w:rFonts w:cs="Arial"/>
        </w:rPr>
        <w:t>and an appreciatio</w:t>
      </w:r>
      <w:r w:rsidR="00C00EC9">
        <w:rPr>
          <w:rFonts w:cs="Arial"/>
        </w:rPr>
        <w:t>n for the clarity of the</w:t>
      </w:r>
      <w:r w:rsidR="00AB7B66">
        <w:rPr>
          <w:rFonts w:cs="Arial"/>
        </w:rPr>
        <w:t xml:space="preserve"> redesigned</w:t>
      </w:r>
      <w:r w:rsidR="00C00EC9">
        <w:rPr>
          <w:rFonts w:cs="Arial"/>
        </w:rPr>
        <w:t xml:space="preserve"> assignments</w:t>
      </w:r>
      <w:r w:rsidR="00AB7B66">
        <w:rPr>
          <w:rFonts w:cs="Arial"/>
        </w:rPr>
        <w:t xml:space="preserve"> and criteria</w:t>
      </w:r>
      <w:r w:rsidR="00DB3F47">
        <w:rPr>
          <w:rFonts w:cs="Arial"/>
        </w:rPr>
        <w:t xml:space="preserve"> (indicated by narrative elaboration of surveys)</w:t>
      </w:r>
      <w:r w:rsidR="00AB7B66">
        <w:rPr>
          <w:rFonts w:cs="Arial"/>
        </w:rPr>
        <w:t>.</w:t>
      </w:r>
      <w:r w:rsidR="00F63493">
        <w:rPr>
          <w:rFonts w:cs="Arial"/>
        </w:rPr>
        <w:t xml:space="preserve"> The redesigned assignments--from one group and one individual to two individual assignments, one of which grows out of group collaboration--also better measured individual student learning but still fostered collaborative group work. </w:t>
      </w:r>
    </w:p>
    <w:p w14:paraId="71EA4572" w14:textId="349FCEED" w:rsidR="002577FB" w:rsidRPr="003A3791" w:rsidRDefault="00BB26F2" w:rsidP="003A3791">
      <w:pPr>
        <w:ind w:left="270"/>
        <w:rPr>
          <w:rFonts w:cs="Arial"/>
        </w:rPr>
      </w:pPr>
      <w:r w:rsidRPr="003A3791">
        <w:rPr>
          <w:rFonts w:cs="Arial"/>
        </w:rPr>
        <w:t xml:space="preserve">The direct assessment results </w:t>
      </w:r>
      <w:r w:rsidR="00E51971">
        <w:rPr>
          <w:rFonts w:cs="Arial"/>
        </w:rPr>
        <w:t xml:space="preserve">derive </w:t>
      </w:r>
      <w:r w:rsidRPr="003A3791">
        <w:rPr>
          <w:rFonts w:cs="Arial"/>
        </w:rPr>
        <w:t xml:space="preserve">from </w:t>
      </w:r>
      <w:r w:rsidR="00E51971">
        <w:rPr>
          <w:rFonts w:cs="Arial"/>
        </w:rPr>
        <w:t>the</w:t>
      </w:r>
      <w:r w:rsidR="00254CE0">
        <w:rPr>
          <w:rFonts w:cs="Arial"/>
        </w:rPr>
        <w:t xml:space="preserve"> instructor </w:t>
      </w:r>
      <w:r w:rsidRPr="003A3791">
        <w:rPr>
          <w:rFonts w:cs="Arial"/>
        </w:rPr>
        <w:t>eva</w:t>
      </w:r>
      <w:r w:rsidR="00E51971">
        <w:rPr>
          <w:rFonts w:cs="Arial"/>
        </w:rPr>
        <w:t>luation of written student work:</w:t>
      </w:r>
      <w:r w:rsidRPr="003A3791">
        <w:rPr>
          <w:rFonts w:cs="Arial"/>
        </w:rPr>
        <w:t xml:space="preserve"> Assignment One assessing knowledge of ethical theory and awareness of multiple stakeholders; and Assi</w:t>
      </w:r>
      <w:r w:rsidR="00E51971">
        <w:rPr>
          <w:rFonts w:cs="Arial"/>
        </w:rPr>
        <w:t>gnment Two asking</w:t>
      </w:r>
      <w:r w:rsidRPr="003A3791">
        <w:rPr>
          <w:rFonts w:cs="Arial"/>
        </w:rPr>
        <w:t xml:space="preserve"> student to reflect on the socio-cultural context of the case. </w:t>
      </w:r>
    </w:p>
    <w:p w14:paraId="3AAE1FA9" w14:textId="076C61B5" w:rsidR="00405AD7" w:rsidRPr="003A3791" w:rsidRDefault="00BB26F2" w:rsidP="003A3791">
      <w:pPr>
        <w:ind w:left="270"/>
        <w:rPr>
          <w:rFonts w:cs="Arial"/>
        </w:rPr>
      </w:pPr>
      <w:r w:rsidRPr="003A3791">
        <w:rPr>
          <w:rFonts w:cs="Arial"/>
        </w:rPr>
        <w:t xml:space="preserve">90% of </w:t>
      </w:r>
      <w:r w:rsidR="00E51971">
        <w:rPr>
          <w:rFonts w:cs="Arial"/>
        </w:rPr>
        <w:t xml:space="preserve">the 31 </w:t>
      </w:r>
      <w:r w:rsidRPr="003A3791">
        <w:rPr>
          <w:rFonts w:cs="Arial"/>
        </w:rPr>
        <w:t xml:space="preserve">students met the </w:t>
      </w:r>
      <w:r w:rsidR="00E51971">
        <w:rPr>
          <w:rFonts w:cs="Arial"/>
        </w:rPr>
        <w:t xml:space="preserve">“exceeds expectations” </w:t>
      </w:r>
      <w:r w:rsidRPr="003A3791">
        <w:rPr>
          <w:rFonts w:cs="Arial"/>
        </w:rPr>
        <w:t xml:space="preserve">standards of Assignment One </w:t>
      </w:r>
      <w:r w:rsidR="00E51971">
        <w:rPr>
          <w:rFonts w:cs="Arial"/>
        </w:rPr>
        <w:t xml:space="preserve">(27 students earned As) </w:t>
      </w:r>
      <w:r w:rsidRPr="003A3791">
        <w:rPr>
          <w:rFonts w:cs="Arial"/>
        </w:rPr>
        <w:t xml:space="preserve">and 98% of students met the </w:t>
      </w:r>
      <w:r w:rsidR="00E51971">
        <w:rPr>
          <w:rFonts w:cs="Arial"/>
        </w:rPr>
        <w:t xml:space="preserve">“exceeds expectations” </w:t>
      </w:r>
      <w:r w:rsidRPr="003A3791">
        <w:rPr>
          <w:rFonts w:cs="Arial"/>
        </w:rPr>
        <w:t>standards of Assignment Two</w:t>
      </w:r>
      <w:r w:rsidR="00983594">
        <w:rPr>
          <w:rFonts w:cs="Arial"/>
        </w:rPr>
        <w:t xml:space="preserve"> (30</w:t>
      </w:r>
      <w:r w:rsidR="00E51971">
        <w:rPr>
          <w:rFonts w:cs="Arial"/>
        </w:rPr>
        <w:t xml:space="preserve"> students earned As)</w:t>
      </w:r>
      <w:r w:rsidR="00F63493">
        <w:rPr>
          <w:rFonts w:cs="Arial"/>
        </w:rPr>
        <w:t>.</w:t>
      </w:r>
    </w:p>
    <w:p w14:paraId="21E538AC" w14:textId="59ECA19A" w:rsidR="00405AD7" w:rsidRPr="003A3791" w:rsidRDefault="00E51971" w:rsidP="003A3791">
      <w:pPr>
        <w:widowControl w:val="0"/>
        <w:autoSpaceDE w:val="0"/>
        <w:autoSpaceDN w:val="0"/>
        <w:adjustRightInd w:val="0"/>
        <w:ind w:left="270"/>
        <w:rPr>
          <w:rFonts w:cs="Times New Roman"/>
          <w:szCs w:val="24"/>
        </w:rPr>
      </w:pPr>
      <w:r>
        <w:rPr>
          <w:rFonts w:cs="Arial"/>
          <w:szCs w:val="24"/>
        </w:rPr>
        <w:t xml:space="preserve">“Exceeds Expectations” </w:t>
      </w:r>
      <w:r w:rsidR="00F63493">
        <w:rPr>
          <w:rFonts w:cs="Arial"/>
          <w:szCs w:val="24"/>
        </w:rPr>
        <w:t xml:space="preserve">Standard </w:t>
      </w:r>
      <w:r w:rsidR="00C00EC9">
        <w:rPr>
          <w:rFonts w:cs="Arial"/>
          <w:szCs w:val="24"/>
        </w:rPr>
        <w:t>for Assignment One</w:t>
      </w:r>
      <w:r w:rsidR="00405AD7" w:rsidRPr="003A3791">
        <w:rPr>
          <w:rFonts w:cs="Arial"/>
          <w:szCs w:val="24"/>
        </w:rPr>
        <w:t xml:space="preserve"> (analysis): </w:t>
      </w:r>
      <w:r w:rsidR="00405AD7" w:rsidRPr="003A3791">
        <w:rPr>
          <w:rFonts w:cs="Times New Roman"/>
          <w:szCs w:val="24"/>
        </w:rPr>
        <w:t>Student names the theory or theories, can</w:t>
      </w:r>
      <w:r w:rsidR="00492997" w:rsidRPr="003A3791">
        <w:rPr>
          <w:rFonts w:cs="Times New Roman"/>
          <w:szCs w:val="24"/>
        </w:rPr>
        <w:t xml:space="preserve"> </w:t>
      </w:r>
      <w:r w:rsidR="00405AD7" w:rsidRPr="003A3791">
        <w:rPr>
          <w:rFonts w:cs="Times New Roman"/>
          <w:szCs w:val="24"/>
        </w:rPr>
        <w:t xml:space="preserve">present the gist </w:t>
      </w:r>
      <w:r w:rsidR="000A1126" w:rsidRPr="003A3791">
        <w:rPr>
          <w:rFonts w:cs="Times New Roman"/>
          <w:szCs w:val="24"/>
        </w:rPr>
        <w:t>of said theory or theories, and</w:t>
      </w:r>
      <w:r w:rsidR="00492997" w:rsidRPr="003A3791">
        <w:rPr>
          <w:rFonts w:cs="Times New Roman"/>
          <w:szCs w:val="24"/>
        </w:rPr>
        <w:t xml:space="preserve"> </w:t>
      </w:r>
      <w:r w:rsidR="00405AD7" w:rsidRPr="003A3791">
        <w:rPr>
          <w:rFonts w:cs="Times New Roman"/>
          <w:szCs w:val="24"/>
        </w:rPr>
        <w:t>accurately explains the details of the theory or</w:t>
      </w:r>
      <w:r w:rsidR="00492997" w:rsidRPr="003A3791">
        <w:rPr>
          <w:rFonts w:cs="Times New Roman"/>
          <w:szCs w:val="24"/>
        </w:rPr>
        <w:t xml:space="preserve"> </w:t>
      </w:r>
      <w:r w:rsidR="000A1126" w:rsidRPr="003A3791">
        <w:rPr>
          <w:rFonts w:cs="Times New Roman"/>
          <w:szCs w:val="24"/>
        </w:rPr>
        <w:t>theories used;</w:t>
      </w:r>
      <w:r w:rsidR="00492997" w:rsidRPr="003A3791">
        <w:rPr>
          <w:rFonts w:cs="Times New Roman"/>
          <w:szCs w:val="24"/>
        </w:rPr>
        <w:t xml:space="preserve"> </w:t>
      </w:r>
      <w:r w:rsidR="00405AD7" w:rsidRPr="003A3791">
        <w:rPr>
          <w:rFonts w:cs="Times New Roman"/>
          <w:szCs w:val="24"/>
        </w:rPr>
        <w:t>Student can recognize basic and obvious</w:t>
      </w:r>
      <w:r w:rsidR="00492997" w:rsidRPr="003A3791">
        <w:rPr>
          <w:rFonts w:cs="Times New Roman"/>
          <w:szCs w:val="24"/>
        </w:rPr>
        <w:t xml:space="preserve"> </w:t>
      </w:r>
      <w:r w:rsidR="00405AD7" w:rsidRPr="003A3791">
        <w:rPr>
          <w:rFonts w:cs="Times New Roman"/>
          <w:szCs w:val="24"/>
        </w:rPr>
        <w:t>ethical issues and grasp (incompletely) the</w:t>
      </w:r>
      <w:r w:rsidR="00492997" w:rsidRPr="003A3791">
        <w:rPr>
          <w:rFonts w:cs="Times New Roman"/>
          <w:szCs w:val="24"/>
        </w:rPr>
        <w:t xml:space="preserve"> </w:t>
      </w:r>
      <w:r w:rsidR="00405AD7" w:rsidRPr="003A3791">
        <w:rPr>
          <w:rFonts w:cs="Times New Roman"/>
          <w:szCs w:val="24"/>
        </w:rPr>
        <w:t>complexities or interrelationships among the</w:t>
      </w:r>
      <w:r w:rsidR="00492997" w:rsidRPr="003A3791">
        <w:rPr>
          <w:rFonts w:cs="Times New Roman"/>
          <w:szCs w:val="24"/>
        </w:rPr>
        <w:t xml:space="preserve"> </w:t>
      </w:r>
      <w:r w:rsidR="00405AD7" w:rsidRPr="003A3791">
        <w:rPr>
          <w:rFonts w:cs="Times New Roman"/>
          <w:szCs w:val="24"/>
        </w:rPr>
        <w:t>issues.</w:t>
      </w:r>
      <w:r w:rsidR="00492997" w:rsidRPr="003A3791">
        <w:rPr>
          <w:rFonts w:ascii="Calibri" w:hAnsi="Calibri" w:cs="Times New Roman"/>
          <w:szCs w:val="24"/>
        </w:rPr>
        <w:t xml:space="preserve"> Student states a position and can state the</w:t>
      </w:r>
      <w:r w:rsidR="00492997" w:rsidRPr="003A3791">
        <w:rPr>
          <w:rFonts w:ascii="Calibri" w:hAnsi="Calibri" w:cs="Times New Roman"/>
          <w:sz w:val="20"/>
        </w:rPr>
        <w:t xml:space="preserve"> </w:t>
      </w:r>
      <w:r w:rsidR="00492997" w:rsidRPr="003A3791">
        <w:rPr>
          <w:rFonts w:ascii="Calibri" w:hAnsi="Calibri" w:cs="Times New Roman"/>
          <w:szCs w:val="24"/>
        </w:rPr>
        <w:t>objections to, assumptions and implications of</w:t>
      </w:r>
      <w:r w:rsidR="00492997" w:rsidRPr="003A3791">
        <w:rPr>
          <w:rFonts w:ascii="Calibri" w:hAnsi="Calibri" w:cs="Times New Roman"/>
          <w:sz w:val="20"/>
        </w:rPr>
        <w:t xml:space="preserve"> </w:t>
      </w:r>
      <w:r w:rsidR="00492997" w:rsidRPr="003A3791">
        <w:rPr>
          <w:rFonts w:ascii="Calibri" w:hAnsi="Calibri" w:cs="Times New Roman"/>
          <w:szCs w:val="24"/>
        </w:rPr>
        <w:t>and can reasonably defend against the</w:t>
      </w:r>
      <w:r w:rsidR="00492997" w:rsidRPr="003A3791">
        <w:rPr>
          <w:rFonts w:ascii="Calibri" w:hAnsi="Calibri" w:cs="Times New Roman"/>
          <w:sz w:val="20"/>
        </w:rPr>
        <w:t xml:space="preserve"> </w:t>
      </w:r>
      <w:r w:rsidR="00492997" w:rsidRPr="003A3791">
        <w:rPr>
          <w:rFonts w:ascii="Calibri" w:hAnsi="Calibri" w:cs="Times New Roman"/>
          <w:szCs w:val="24"/>
        </w:rPr>
        <w:t>objections to, assumptions and implications of</w:t>
      </w:r>
      <w:r w:rsidR="00492997" w:rsidRPr="003A3791">
        <w:rPr>
          <w:rFonts w:ascii="Calibri" w:hAnsi="Calibri" w:cs="Times New Roman"/>
          <w:sz w:val="20"/>
        </w:rPr>
        <w:t xml:space="preserve"> </w:t>
      </w:r>
      <w:r w:rsidR="00492997" w:rsidRPr="003A3791">
        <w:rPr>
          <w:rFonts w:ascii="Calibri" w:hAnsi="Calibri" w:cs="Times New Roman"/>
          <w:szCs w:val="24"/>
        </w:rPr>
        <w:t>different ethical perspectives/ concepts, and</w:t>
      </w:r>
      <w:r w:rsidR="00492997" w:rsidRPr="003A3791">
        <w:rPr>
          <w:rFonts w:ascii="Calibri" w:hAnsi="Calibri" w:cs="Times New Roman"/>
          <w:sz w:val="20"/>
        </w:rPr>
        <w:t xml:space="preserve"> </w:t>
      </w:r>
      <w:r w:rsidR="00492997" w:rsidRPr="003A3791">
        <w:rPr>
          <w:rFonts w:ascii="Calibri" w:hAnsi="Calibri" w:cs="Times New Roman"/>
          <w:szCs w:val="24"/>
        </w:rPr>
        <w:t>the student's defense is adequate and effective</w:t>
      </w:r>
    </w:p>
    <w:p w14:paraId="29E6D628" w14:textId="2A2E75C2" w:rsidR="00405AD7" w:rsidRPr="003A3791" w:rsidRDefault="00E51971" w:rsidP="003A3791">
      <w:pPr>
        <w:widowControl w:val="0"/>
        <w:autoSpaceDE w:val="0"/>
        <w:autoSpaceDN w:val="0"/>
        <w:adjustRightInd w:val="0"/>
        <w:ind w:left="270"/>
        <w:rPr>
          <w:rFonts w:ascii="Calibri" w:hAnsi="Calibri" w:cs="Times New Roman"/>
          <w:sz w:val="20"/>
        </w:rPr>
      </w:pPr>
      <w:r>
        <w:rPr>
          <w:rFonts w:cs="Arial"/>
        </w:rPr>
        <w:t>“Exceeds</w:t>
      </w:r>
      <w:r w:rsidR="00F63493">
        <w:rPr>
          <w:rFonts w:cs="Arial"/>
        </w:rPr>
        <w:t xml:space="preserve"> </w:t>
      </w:r>
      <w:r>
        <w:rPr>
          <w:rFonts w:cs="Arial"/>
        </w:rPr>
        <w:t xml:space="preserve">Expectations” </w:t>
      </w:r>
      <w:r w:rsidR="00F63493">
        <w:rPr>
          <w:rFonts w:cs="Arial"/>
        </w:rPr>
        <w:t>Standard</w:t>
      </w:r>
      <w:r w:rsidR="00405AD7" w:rsidRPr="003A3791">
        <w:rPr>
          <w:rFonts w:cs="Arial"/>
        </w:rPr>
        <w:t xml:space="preserve"> for Assignment Two (reflection): </w:t>
      </w:r>
      <w:r w:rsidR="00405AD7" w:rsidRPr="003A3791">
        <w:rPr>
          <w:rFonts w:cs="Times New Roman"/>
          <w:szCs w:val="24"/>
        </w:rPr>
        <w:t>Student discusses in detail/analyzes both core</w:t>
      </w:r>
      <w:r w:rsidR="00405AD7" w:rsidRPr="003A3791">
        <w:rPr>
          <w:rFonts w:cs="Times New Roman"/>
          <w:sz w:val="20"/>
        </w:rPr>
        <w:t xml:space="preserve"> </w:t>
      </w:r>
      <w:r w:rsidR="00405AD7" w:rsidRPr="003A3791">
        <w:rPr>
          <w:rFonts w:cs="Times New Roman"/>
          <w:szCs w:val="24"/>
        </w:rPr>
        <w:t>beliefs and the origins of the core beliefs and</w:t>
      </w:r>
      <w:r w:rsidR="00405AD7" w:rsidRPr="003A3791">
        <w:rPr>
          <w:rFonts w:cs="Times New Roman"/>
          <w:sz w:val="20"/>
        </w:rPr>
        <w:t xml:space="preserve"> </w:t>
      </w:r>
      <w:r w:rsidR="00405AD7" w:rsidRPr="003A3791">
        <w:rPr>
          <w:rFonts w:cs="Times New Roman"/>
          <w:szCs w:val="24"/>
        </w:rPr>
        <w:t>discussion has greater depth and clarity</w:t>
      </w:r>
      <w:r w:rsidR="00492997" w:rsidRPr="003A3791">
        <w:rPr>
          <w:rFonts w:cs="Times New Roman"/>
          <w:szCs w:val="24"/>
        </w:rPr>
        <w:t>;</w:t>
      </w:r>
      <w:r w:rsidR="00492997" w:rsidRPr="003A3791">
        <w:rPr>
          <w:rFonts w:asciiTheme="majorHAnsi" w:hAnsiTheme="majorHAnsi" w:cs="Times New Roman"/>
          <w:szCs w:val="24"/>
        </w:rPr>
        <w:t xml:space="preserve"> </w:t>
      </w:r>
      <w:r w:rsidR="00405AD7" w:rsidRPr="003A3791">
        <w:rPr>
          <w:rFonts w:ascii="Calibri" w:hAnsi="Calibri" w:cs="Times New Roman"/>
          <w:szCs w:val="24"/>
        </w:rPr>
        <w:t>Student can independently apply ethical</w:t>
      </w:r>
      <w:r w:rsidR="00492997" w:rsidRPr="003A3791">
        <w:rPr>
          <w:rFonts w:ascii="Calibri" w:hAnsi="Calibri" w:cs="Times New Roman"/>
          <w:sz w:val="20"/>
        </w:rPr>
        <w:t xml:space="preserve"> </w:t>
      </w:r>
      <w:r w:rsidR="00405AD7" w:rsidRPr="003A3791">
        <w:rPr>
          <w:rFonts w:ascii="Calibri" w:hAnsi="Calibri" w:cs="Times New Roman"/>
          <w:szCs w:val="24"/>
        </w:rPr>
        <w:t>perspectives/concepts to an ethical question,</w:t>
      </w:r>
      <w:r w:rsidR="00492997" w:rsidRPr="003A3791">
        <w:rPr>
          <w:rFonts w:ascii="Calibri" w:hAnsi="Calibri" w:cs="Times New Roman"/>
          <w:sz w:val="20"/>
        </w:rPr>
        <w:t xml:space="preserve"> </w:t>
      </w:r>
      <w:r w:rsidR="00405AD7" w:rsidRPr="003A3791">
        <w:rPr>
          <w:rFonts w:ascii="Calibri" w:hAnsi="Calibri" w:cs="Times New Roman"/>
          <w:szCs w:val="24"/>
        </w:rPr>
        <w:t>accurately, and is able to consider full</w:t>
      </w:r>
      <w:r w:rsidR="00492997" w:rsidRPr="003A3791">
        <w:rPr>
          <w:rFonts w:ascii="Calibri" w:hAnsi="Calibri" w:cs="Times New Roman"/>
          <w:sz w:val="20"/>
        </w:rPr>
        <w:t xml:space="preserve"> </w:t>
      </w:r>
      <w:r w:rsidR="00405AD7" w:rsidRPr="003A3791">
        <w:rPr>
          <w:rFonts w:ascii="Calibri" w:hAnsi="Calibri" w:cs="Times New Roman"/>
          <w:szCs w:val="24"/>
        </w:rPr>
        <w:t>implications of the application.</w:t>
      </w:r>
      <w:r w:rsidR="00492997" w:rsidRPr="003A3791">
        <w:rPr>
          <w:rFonts w:cs="Times New Roman"/>
          <w:szCs w:val="24"/>
        </w:rPr>
        <w:t xml:space="preserve"> Student can recognize ethical issues when presented in a complex, multilayered (gray) context AND can recognize cross-relationships among the issues</w:t>
      </w:r>
    </w:p>
    <w:p w14:paraId="72AF3861" w14:textId="515B137D" w:rsidR="00405AD7" w:rsidRPr="00597924" w:rsidRDefault="00597924" w:rsidP="00405AD7">
      <w:pPr>
        <w:widowControl w:val="0"/>
        <w:autoSpaceDE w:val="0"/>
        <w:autoSpaceDN w:val="0"/>
        <w:adjustRightInd w:val="0"/>
        <w:rPr>
          <w:rFonts w:ascii="Calibri" w:hAnsi="Calibri" w:cs="Times New Roman"/>
          <w:b/>
          <w:sz w:val="28"/>
          <w:szCs w:val="28"/>
        </w:rPr>
      </w:pPr>
      <w:r w:rsidRPr="00597924">
        <w:rPr>
          <w:rFonts w:ascii="Calibri" w:hAnsi="Calibri" w:cs="Times New Roman"/>
          <w:b/>
          <w:sz w:val="28"/>
          <w:szCs w:val="28"/>
        </w:rPr>
        <w:t>Suggested Actions:</w:t>
      </w:r>
    </w:p>
    <w:p w14:paraId="5FA3A8DA" w14:textId="3DBC497F" w:rsidR="00405AD7" w:rsidRPr="003A3791" w:rsidRDefault="00597924" w:rsidP="003A3791">
      <w:pPr>
        <w:pStyle w:val="ListParagraph"/>
        <w:numPr>
          <w:ilvl w:val="0"/>
          <w:numId w:val="5"/>
        </w:numPr>
        <w:rPr>
          <w:rFonts w:cs="Arial"/>
        </w:rPr>
      </w:pPr>
      <w:r w:rsidRPr="003A3791">
        <w:rPr>
          <w:rFonts w:cs="Arial"/>
        </w:rPr>
        <w:t xml:space="preserve">Obtain </w:t>
      </w:r>
      <w:r w:rsidR="00AB7B66">
        <w:rPr>
          <w:rFonts w:cs="Arial"/>
        </w:rPr>
        <w:t>more data to</w:t>
      </w:r>
      <w:r w:rsidRPr="003A3791">
        <w:rPr>
          <w:rFonts w:cs="Arial"/>
        </w:rPr>
        <w:t xml:space="preserve"> support the above conclusions.</w:t>
      </w:r>
    </w:p>
    <w:p w14:paraId="526B26DB" w14:textId="3960D6AB" w:rsidR="00597924" w:rsidRPr="003A3791" w:rsidRDefault="00F63493" w:rsidP="003A3791">
      <w:pPr>
        <w:pStyle w:val="ListParagraph"/>
        <w:numPr>
          <w:ilvl w:val="0"/>
          <w:numId w:val="5"/>
        </w:numPr>
        <w:rPr>
          <w:rFonts w:cs="Arial"/>
        </w:rPr>
      </w:pPr>
      <w:r>
        <w:rPr>
          <w:rFonts w:cs="Arial"/>
        </w:rPr>
        <w:t>Create rubrics using descriptions</w:t>
      </w:r>
      <w:r w:rsidR="00597924" w:rsidRPr="003A3791">
        <w:rPr>
          <w:rFonts w:cs="Arial"/>
        </w:rPr>
        <w:t xml:space="preserve"> </w:t>
      </w:r>
      <w:r w:rsidR="00254CE0">
        <w:rPr>
          <w:rFonts w:cs="Arial"/>
        </w:rPr>
        <w:t xml:space="preserve">to meet the standards of </w:t>
      </w:r>
      <w:r w:rsidR="00597924" w:rsidRPr="003A3791">
        <w:rPr>
          <w:rFonts w:cs="Arial"/>
        </w:rPr>
        <w:t>of analysis and reflection.</w:t>
      </w:r>
    </w:p>
    <w:p w14:paraId="6B9D82BC" w14:textId="5A001CBB" w:rsidR="00597924" w:rsidRPr="003A3791" w:rsidRDefault="00597924" w:rsidP="003A3791">
      <w:pPr>
        <w:pStyle w:val="ListParagraph"/>
        <w:numPr>
          <w:ilvl w:val="0"/>
          <w:numId w:val="5"/>
        </w:numPr>
        <w:rPr>
          <w:rFonts w:cs="Arial"/>
        </w:rPr>
      </w:pPr>
      <w:r w:rsidRPr="003A3791">
        <w:rPr>
          <w:rFonts w:cs="Arial"/>
        </w:rPr>
        <w:t>External grader to validate findings.</w:t>
      </w:r>
    </w:p>
    <w:p w14:paraId="6D14047F" w14:textId="77777777" w:rsidR="00405AD7" w:rsidRDefault="00405AD7" w:rsidP="003A3791">
      <w:pPr>
        <w:rPr>
          <w:rFonts w:cs="Arial"/>
          <w:sz w:val="24"/>
        </w:rPr>
      </w:pPr>
    </w:p>
    <w:p w14:paraId="1710AFEB" w14:textId="77777777" w:rsidR="004576C9" w:rsidRPr="00E457D8" w:rsidRDefault="004576C9" w:rsidP="00714359">
      <w:pPr>
        <w:tabs>
          <w:tab w:val="left" w:pos="3780"/>
          <w:tab w:val="left" w:pos="7290"/>
          <w:tab w:val="left" w:pos="9720"/>
        </w:tabs>
      </w:pPr>
    </w:p>
    <w:sectPr w:rsidR="004576C9" w:rsidRPr="00E457D8" w:rsidSect="00E457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13FB1" w14:textId="77777777" w:rsidR="00DB3F47" w:rsidRDefault="00DB3F47" w:rsidP="00455E53">
      <w:pPr>
        <w:spacing w:after="0" w:line="240" w:lineRule="auto"/>
      </w:pPr>
      <w:r>
        <w:separator/>
      </w:r>
    </w:p>
  </w:endnote>
  <w:endnote w:type="continuationSeparator" w:id="0">
    <w:p w14:paraId="631A2D3F" w14:textId="77777777" w:rsidR="00DB3F47" w:rsidRDefault="00DB3F47"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Content>
      <w:p w14:paraId="727B6F77" w14:textId="0FC38BA4" w:rsidR="00DB3F47" w:rsidRDefault="00DB3F47" w:rsidP="00455E53">
        <w:pPr>
          <w:pStyle w:val="Footer"/>
          <w:tabs>
            <w:tab w:val="clear" w:pos="4680"/>
            <w:tab w:val="left" w:pos="90"/>
          </w:tabs>
        </w:pPr>
        <w:fldSimple w:instr=" FILENAME   \* MERGEFORMAT ">
          <w:r>
            <w:rPr>
              <w:noProof/>
            </w:rPr>
            <w:t>MBA AoL Report AY15-16 LO 4 MBA 6012 20160713.docx</w:t>
          </w:r>
        </w:fldSimple>
        <w:r>
          <w:rPr>
            <w:sz w:val="20"/>
            <w:szCs w:val="20"/>
          </w:rPr>
          <w:tab/>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031ED5">
          <w:rPr>
            <w:b/>
            <w:bCs/>
            <w:noProof/>
            <w:sz w:val="20"/>
            <w:szCs w:val="20"/>
          </w:rPr>
          <w:t>3</w:t>
        </w:r>
        <w:r>
          <w:rPr>
            <w:b/>
            <w:bCs/>
            <w:sz w:val="20"/>
            <w:szCs w:val="20"/>
          </w:rPr>
          <w:fldChar w:fldCharType="end"/>
        </w:r>
        <w:r>
          <w:rPr>
            <w:sz w:val="20"/>
            <w:szCs w:val="20"/>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031ED5">
          <w:rPr>
            <w:b/>
            <w:bCs/>
            <w:noProof/>
          </w:rPr>
          <w:t>3</w:t>
        </w:r>
        <w:r>
          <w:rPr>
            <w:b/>
            <w:bCs/>
            <w:sz w:val="24"/>
            <w:szCs w:val="24"/>
          </w:rPr>
          <w:fldChar w:fldCharType="end"/>
        </w:r>
      </w:p>
    </w:sdtContent>
  </w:sdt>
  <w:p w14:paraId="04701E2C" w14:textId="77777777" w:rsidR="00DB3F47" w:rsidRDefault="00DB3F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98317" w14:textId="77777777" w:rsidR="00DB3F47" w:rsidRDefault="00DB3F47" w:rsidP="00455E53">
      <w:pPr>
        <w:spacing w:after="0" w:line="240" w:lineRule="auto"/>
      </w:pPr>
      <w:r>
        <w:separator/>
      </w:r>
    </w:p>
  </w:footnote>
  <w:footnote w:type="continuationSeparator" w:id="0">
    <w:p w14:paraId="64098599" w14:textId="77777777" w:rsidR="00DB3F47" w:rsidRDefault="00DB3F47" w:rsidP="00455E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B79D" w14:textId="77777777" w:rsidR="00DB3F47" w:rsidRDefault="00DB3F47" w:rsidP="00455E53">
    <w:pPr>
      <w:pStyle w:val="Header"/>
      <w:jc w:val="right"/>
      <w:rPr>
        <w:sz w:val="16"/>
        <w:szCs w:val="16"/>
      </w:rPr>
    </w:pPr>
    <w:r>
      <w:rPr>
        <w:sz w:val="16"/>
        <w:szCs w:val="16"/>
      </w:rPr>
      <w:t>USF School of Management Assurance of Learning Department</w:t>
    </w:r>
  </w:p>
  <w:p w14:paraId="635CF2F3" w14:textId="1685FDC4" w:rsidR="00DB3F47" w:rsidRDefault="00DB3F47" w:rsidP="00455E53">
    <w:pPr>
      <w:pStyle w:val="Header"/>
      <w:jc w:val="right"/>
      <w:rPr>
        <w:sz w:val="16"/>
        <w:szCs w:val="16"/>
      </w:rPr>
    </w:pPr>
    <w:r>
      <w:rPr>
        <w:sz w:val="16"/>
        <w:szCs w:val="16"/>
      </w:rPr>
      <w:fldChar w:fldCharType="begin"/>
    </w:r>
    <w:r>
      <w:rPr>
        <w:sz w:val="16"/>
        <w:szCs w:val="16"/>
      </w:rPr>
      <w:instrText xml:space="preserve"> DATE \@ "d MMMM yyyy" </w:instrText>
    </w:r>
    <w:r>
      <w:rPr>
        <w:sz w:val="16"/>
        <w:szCs w:val="16"/>
      </w:rPr>
      <w:fldChar w:fldCharType="separate"/>
    </w:r>
    <w:r>
      <w:rPr>
        <w:noProof/>
        <w:sz w:val="16"/>
        <w:szCs w:val="16"/>
      </w:rPr>
      <w:t>19 July 2016</w:t>
    </w:r>
    <w:r>
      <w:rPr>
        <w:sz w:val="16"/>
        <w:szCs w:val="16"/>
      </w:rPr>
      <w:fldChar w:fldCharType="end"/>
    </w:r>
  </w:p>
  <w:p w14:paraId="7FE14A49" w14:textId="77777777" w:rsidR="00DB3F47" w:rsidRDefault="00DB3F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3B8"/>
    <w:multiLevelType w:val="hybridMultilevel"/>
    <w:tmpl w:val="68AE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31ED5"/>
    <w:rsid w:val="0004568A"/>
    <w:rsid w:val="000A1126"/>
    <w:rsid w:val="000B3D43"/>
    <w:rsid w:val="00180B84"/>
    <w:rsid w:val="00195A69"/>
    <w:rsid w:val="00254CE0"/>
    <w:rsid w:val="002577FB"/>
    <w:rsid w:val="002722D9"/>
    <w:rsid w:val="002C17C7"/>
    <w:rsid w:val="00333F59"/>
    <w:rsid w:val="003A3791"/>
    <w:rsid w:val="003A3931"/>
    <w:rsid w:val="003B7CCF"/>
    <w:rsid w:val="003D35D1"/>
    <w:rsid w:val="003E2716"/>
    <w:rsid w:val="003F2E0D"/>
    <w:rsid w:val="00405AD7"/>
    <w:rsid w:val="004214B1"/>
    <w:rsid w:val="004447A2"/>
    <w:rsid w:val="00455E53"/>
    <w:rsid w:val="004576C9"/>
    <w:rsid w:val="004754AC"/>
    <w:rsid w:val="00492997"/>
    <w:rsid w:val="00497280"/>
    <w:rsid w:val="004B1AE7"/>
    <w:rsid w:val="00501C41"/>
    <w:rsid w:val="005034E3"/>
    <w:rsid w:val="00580984"/>
    <w:rsid w:val="00597924"/>
    <w:rsid w:val="005E6899"/>
    <w:rsid w:val="0062112B"/>
    <w:rsid w:val="006212F0"/>
    <w:rsid w:val="00654A1D"/>
    <w:rsid w:val="006925E5"/>
    <w:rsid w:val="006A3BF3"/>
    <w:rsid w:val="006F01FF"/>
    <w:rsid w:val="00714359"/>
    <w:rsid w:val="007F40D0"/>
    <w:rsid w:val="00837F39"/>
    <w:rsid w:val="00883A01"/>
    <w:rsid w:val="008A4B71"/>
    <w:rsid w:val="008E1255"/>
    <w:rsid w:val="00920480"/>
    <w:rsid w:val="00936A16"/>
    <w:rsid w:val="00983594"/>
    <w:rsid w:val="009B2B69"/>
    <w:rsid w:val="00A13A89"/>
    <w:rsid w:val="00A973CE"/>
    <w:rsid w:val="00AB7B66"/>
    <w:rsid w:val="00B26775"/>
    <w:rsid w:val="00B8696C"/>
    <w:rsid w:val="00B92CBF"/>
    <w:rsid w:val="00BA469A"/>
    <w:rsid w:val="00BB26F2"/>
    <w:rsid w:val="00BE764C"/>
    <w:rsid w:val="00C005E1"/>
    <w:rsid w:val="00C00EC9"/>
    <w:rsid w:val="00C615D5"/>
    <w:rsid w:val="00CF46B4"/>
    <w:rsid w:val="00D14217"/>
    <w:rsid w:val="00D16B58"/>
    <w:rsid w:val="00D4089B"/>
    <w:rsid w:val="00DA7EF5"/>
    <w:rsid w:val="00DB3F47"/>
    <w:rsid w:val="00DD76EB"/>
    <w:rsid w:val="00E22367"/>
    <w:rsid w:val="00E457D8"/>
    <w:rsid w:val="00E51971"/>
    <w:rsid w:val="00EB5F70"/>
    <w:rsid w:val="00ED389B"/>
    <w:rsid w:val="00EE7FF0"/>
    <w:rsid w:val="00F6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E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1183</Words>
  <Characters>6746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Kimberly Connor</cp:lastModifiedBy>
  <cp:revision>7</cp:revision>
  <cp:lastPrinted>2016-07-05T17:42:00Z</cp:lastPrinted>
  <dcterms:created xsi:type="dcterms:W3CDTF">2016-07-19T00:15:00Z</dcterms:created>
  <dcterms:modified xsi:type="dcterms:W3CDTF">2016-07-19T21:27:00Z</dcterms:modified>
</cp:coreProperties>
</file>