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5E" w:rsidRDefault="00B22348">
      <w:r>
        <w:rPr>
          <w:noProof/>
        </w:rPr>
        <w:pict>
          <v:rect id="_x0000_s1026" style="position:absolute;margin-left:-15pt;margin-top:-16.5pt;width:499.5pt;height:682.5pt;z-index:251658240;mso-position-horizontal-relative:text;mso-position-vertical-relative:text"/>
        </w:pict>
      </w:r>
      <w:r>
        <w:rPr>
          <w:noProof/>
        </w:rPr>
        <w:pict>
          <v:shapetype id="_x0000_t202" coordsize="21600,21600" o:spt="202" path="m,l,21600r21600,l21600,xe">
            <v:stroke joinstyle="miter"/>
            <v:path gradientshapeok="t" o:connecttype="rect"/>
          </v:shapetype>
          <v:shape id="_x0000_s1028" type="#_x0000_t202" style="position:absolute;margin-left:-12pt;margin-top:81.75pt;width:490.55pt;height:126pt;z-index:251660288;mso-position-horizontal-relative:text;mso-position-vertical-relative:text;mso-width-relative:margin;mso-height-relative:margin" filled="f" stroked="f">
            <v:textbox style="mso-next-textbox:#_x0000_s1028">
              <w:txbxContent>
                <w:tbl>
                  <w:tblPr>
                    <w:tblStyle w:val="TableGrid"/>
                    <w:tblW w:w="9797" w:type="dxa"/>
                    <w:tblLook w:val="04A0" w:firstRow="1" w:lastRow="0" w:firstColumn="1" w:lastColumn="0" w:noHBand="0" w:noVBand="1"/>
                  </w:tblPr>
                  <w:tblGrid>
                    <w:gridCol w:w="2449"/>
                    <w:gridCol w:w="629"/>
                    <w:gridCol w:w="1820"/>
                    <w:gridCol w:w="4899"/>
                  </w:tblGrid>
                  <w:tr w:rsidR="00591D66" w:rsidTr="00B14BD2">
                    <w:trPr>
                      <w:trHeight w:val="337"/>
                    </w:trPr>
                    <w:tc>
                      <w:tcPr>
                        <w:tcW w:w="2449" w:type="dxa"/>
                        <w:tcBorders>
                          <w:top w:val="nil"/>
                          <w:left w:val="nil"/>
                          <w:right w:val="nil"/>
                        </w:tcBorders>
                      </w:tcPr>
                      <w:p w:rsidR="00591D66" w:rsidRPr="00D34774" w:rsidRDefault="00591D66" w:rsidP="00D64AC5">
                        <w:pPr>
                          <w:rPr>
                            <w:b/>
                            <w:sz w:val="28"/>
                          </w:rPr>
                        </w:pPr>
                        <w:r w:rsidRPr="00D34774">
                          <w:rPr>
                            <w:b/>
                            <w:sz w:val="28"/>
                          </w:rPr>
                          <w:t>[</w:t>
                        </w:r>
                        <w:r w:rsidR="00D64AC5">
                          <w:rPr>
                            <w:b/>
                            <w:sz w:val="28"/>
                          </w:rPr>
                          <w:t>8/15/2013</w:t>
                        </w:r>
                        <w:r w:rsidRPr="00D34774">
                          <w:rPr>
                            <w:b/>
                            <w:sz w:val="28"/>
                          </w:rPr>
                          <w:t>]</w:t>
                        </w:r>
                      </w:p>
                    </w:tc>
                    <w:tc>
                      <w:tcPr>
                        <w:tcW w:w="2449" w:type="dxa"/>
                        <w:gridSpan w:val="2"/>
                        <w:tcBorders>
                          <w:top w:val="nil"/>
                          <w:left w:val="nil"/>
                          <w:right w:val="nil"/>
                        </w:tcBorders>
                      </w:tcPr>
                      <w:p w:rsidR="00591D66" w:rsidRPr="00D34774" w:rsidRDefault="00591D66" w:rsidP="00D64AC5">
                        <w:pPr>
                          <w:rPr>
                            <w:b/>
                            <w:sz w:val="28"/>
                          </w:rPr>
                        </w:pPr>
                        <w:r w:rsidRPr="00D34774">
                          <w:rPr>
                            <w:b/>
                            <w:sz w:val="28"/>
                          </w:rPr>
                          <w:t>[</w:t>
                        </w:r>
                        <w:r w:rsidR="00D64AC5">
                          <w:rPr>
                            <w:b/>
                            <w:sz w:val="28"/>
                          </w:rPr>
                          <w:t>11-11.45am</w:t>
                        </w:r>
                        <w:r w:rsidRPr="00D34774">
                          <w:rPr>
                            <w:b/>
                            <w:sz w:val="28"/>
                          </w:rPr>
                          <w:t>]</w:t>
                        </w:r>
                      </w:p>
                    </w:tc>
                    <w:tc>
                      <w:tcPr>
                        <w:tcW w:w="4899" w:type="dxa"/>
                        <w:tcBorders>
                          <w:top w:val="nil"/>
                          <w:left w:val="nil"/>
                          <w:right w:val="nil"/>
                        </w:tcBorders>
                      </w:tcPr>
                      <w:p w:rsidR="00591D66" w:rsidRPr="00D34774" w:rsidRDefault="00591D66" w:rsidP="00D64AC5">
                        <w:pPr>
                          <w:rPr>
                            <w:b/>
                            <w:sz w:val="28"/>
                          </w:rPr>
                        </w:pPr>
                        <w:r w:rsidRPr="00D34774">
                          <w:rPr>
                            <w:b/>
                            <w:sz w:val="28"/>
                          </w:rPr>
                          <w:t>[</w:t>
                        </w:r>
                        <w:r w:rsidR="00D64AC5">
                          <w:rPr>
                            <w:b/>
                            <w:sz w:val="28"/>
                          </w:rPr>
                          <w:t>UC 305</w:t>
                        </w:r>
                        <w:r w:rsidRPr="00D34774">
                          <w:rPr>
                            <w:b/>
                            <w:sz w:val="28"/>
                          </w:rPr>
                          <w:t>]</w:t>
                        </w:r>
                      </w:p>
                    </w:tc>
                  </w:tr>
                  <w:tr w:rsidR="00591D66" w:rsidTr="00435BA3">
                    <w:trPr>
                      <w:trHeight w:val="318"/>
                    </w:trPr>
                    <w:tc>
                      <w:tcPr>
                        <w:tcW w:w="3078" w:type="dxa"/>
                        <w:gridSpan w:val="2"/>
                        <w:shd w:val="clear" w:color="auto" w:fill="DBE5F1" w:themeFill="accent1" w:themeFillTint="33"/>
                      </w:tcPr>
                      <w:p w:rsidR="00591D66" w:rsidRPr="0076663F" w:rsidRDefault="00591D66" w:rsidP="00B15053">
                        <w:pPr>
                          <w:rPr>
                            <w:b/>
                            <w:sz w:val="24"/>
                          </w:rPr>
                        </w:pPr>
                        <w:r w:rsidRPr="0076663F">
                          <w:rPr>
                            <w:b/>
                            <w:sz w:val="24"/>
                          </w:rPr>
                          <w:t>Meeting Called BY:</w:t>
                        </w:r>
                      </w:p>
                    </w:tc>
                    <w:tc>
                      <w:tcPr>
                        <w:tcW w:w="6719" w:type="dxa"/>
                        <w:gridSpan w:val="2"/>
                      </w:tcPr>
                      <w:p w:rsidR="00591D66" w:rsidRDefault="00D64AC5" w:rsidP="00B15053">
                        <w:r>
                          <w:t>Carol Graham</w:t>
                        </w:r>
                      </w:p>
                    </w:tc>
                  </w:tr>
                  <w:tr w:rsidR="00591D66" w:rsidTr="00435BA3">
                    <w:trPr>
                      <w:trHeight w:val="356"/>
                    </w:trPr>
                    <w:tc>
                      <w:tcPr>
                        <w:tcW w:w="3078" w:type="dxa"/>
                        <w:gridSpan w:val="2"/>
                        <w:shd w:val="clear" w:color="auto" w:fill="DBE5F1" w:themeFill="accent1" w:themeFillTint="33"/>
                      </w:tcPr>
                      <w:p w:rsidR="00591D66" w:rsidRPr="0076663F" w:rsidRDefault="00A40601" w:rsidP="00B15053">
                        <w:pPr>
                          <w:rPr>
                            <w:b/>
                            <w:sz w:val="24"/>
                          </w:rPr>
                        </w:pPr>
                        <w:r>
                          <w:rPr>
                            <w:b/>
                            <w:sz w:val="24"/>
                          </w:rPr>
                          <w:t>Meeting Type:</w:t>
                        </w:r>
                      </w:p>
                    </w:tc>
                    <w:tc>
                      <w:tcPr>
                        <w:tcW w:w="6719" w:type="dxa"/>
                        <w:gridSpan w:val="2"/>
                      </w:tcPr>
                      <w:p w:rsidR="00591D66" w:rsidRDefault="00D64AC5" w:rsidP="00B15053">
                        <w:r>
                          <w:t>Monthly departmental meeting</w:t>
                        </w:r>
                      </w:p>
                    </w:tc>
                  </w:tr>
                  <w:tr w:rsidR="00591D66" w:rsidTr="00435BA3">
                    <w:trPr>
                      <w:trHeight w:val="356"/>
                    </w:trPr>
                    <w:tc>
                      <w:tcPr>
                        <w:tcW w:w="3078" w:type="dxa"/>
                        <w:gridSpan w:val="2"/>
                        <w:shd w:val="clear" w:color="auto" w:fill="DBE5F1" w:themeFill="accent1" w:themeFillTint="33"/>
                      </w:tcPr>
                      <w:p w:rsidR="00591D66" w:rsidRPr="0076663F" w:rsidRDefault="00591D66" w:rsidP="00B15053">
                        <w:pPr>
                          <w:rPr>
                            <w:b/>
                            <w:sz w:val="24"/>
                          </w:rPr>
                        </w:pPr>
                        <w:r w:rsidRPr="0076663F">
                          <w:rPr>
                            <w:b/>
                            <w:sz w:val="24"/>
                          </w:rPr>
                          <w:t>Meeting Facilitator</w:t>
                        </w:r>
                        <w:r w:rsidR="005F620B">
                          <w:rPr>
                            <w:b/>
                            <w:sz w:val="24"/>
                          </w:rPr>
                          <w:t>’s Name</w:t>
                        </w:r>
                      </w:p>
                    </w:tc>
                    <w:tc>
                      <w:tcPr>
                        <w:tcW w:w="6719" w:type="dxa"/>
                        <w:gridSpan w:val="2"/>
                      </w:tcPr>
                      <w:p w:rsidR="00591D66" w:rsidRDefault="000B48EC" w:rsidP="00B15053">
                        <w:r>
                          <w:t>Carol Graham</w:t>
                        </w:r>
                      </w:p>
                    </w:tc>
                  </w:tr>
                  <w:tr w:rsidR="00591D66" w:rsidTr="00435BA3">
                    <w:trPr>
                      <w:trHeight w:val="356"/>
                    </w:trPr>
                    <w:tc>
                      <w:tcPr>
                        <w:tcW w:w="3078" w:type="dxa"/>
                        <w:gridSpan w:val="2"/>
                        <w:shd w:val="clear" w:color="auto" w:fill="DBE5F1" w:themeFill="accent1" w:themeFillTint="33"/>
                      </w:tcPr>
                      <w:p w:rsidR="00591D66" w:rsidRPr="0076663F" w:rsidRDefault="00591D66" w:rsidP="00B15053">
                        <w:pPr>
                          <w:rPr>
                            <w:b/>
                            <w:sz w:val="24"/>
                          </w:rPr>
                        </w:pPr>
                        <w:r w:rsidRPr="0076663F">
                          <w:rPr>
                            <w:b/>
                            <w:sz w:val="24"/>
                          </w:rPr>
                          <w:t>Time Keeper</w:t>
                        </w:r>
                        <w:r w:rsidR="00F702D1">
                          <w:rPr>
                            <w:b/>
                            <w:sz w:val="24"/>
                          </w:rPr>
                          <w:t>’s Name</w:t>
                        </w:r>
                      </w:p>
                    </w:tc>
                    <w:tc>
                      <w:tcPr>
                        <w:tcW w:w="6719" w:type="dxa"/>
                        <w:gridSpan w:val="2"/>
                      </w:tcPr>
                      <w:p w:rsidR="00591D66" w:rsidRDefault="000B48EC" w:rsidP="00B15053">
                        <w:r>
                          <w:t>Carol Graham</w:t>
                        </w:r>
                      </w:p>
                    </w:tc>
                  </w:tr>
                  <w:tr w:rsidR="00591D66" w:rsidTr="00435BA3">
                    <w:trPr>
                      <w:trHeight w:val="356"/>
                    </w:trPr>
                    <w:tc>
                      <w:tcPr>
                        <w:tcW w:w="3078" w:type="dxa"/>
                        <w:gridSpan w:val="2"/>
                        <w:shd w:val="clear" w:color="auto" w:fill="DBE5F1" w:themeFill="accent1" w:themeFillTint="33"/>
                      </w:tcPr>
                      <w:p w:rsidR="00591D66" w:rsidRPr="0076663F" w:rsidRDefault="00880F80" w:rsidP="00B15053">
                        <w:pPr>
                          <w:rPr>
                            <w:b/>
                            <w:sz w:val="24"/>
                          </w:rPr>
                        </w:pPr>
                        <w:r>
                          <w:rPr>
                            <w:b/>
                            <w:sz w:val="24"/>
                          </w:rPr>
                          <w:t>Number</w:t>
                        </w:r>
                        <w:r w:rsidR="00591D66" w:rsidRPr="0076663F">
                          <w:rPr>
                            <w:b/>
                            <w:sz w:val="24"/>
                          </w:rPr>
                          <w:t xml:space="preserve"> of Attendees</w:t>
                        </w:r>
                      </w:p>
                    </w:tc>
                    <w:tc>
                      <w:tcPr>
                        <w:tcW w:w="6719" w:type="dxa"/>
                        <w:gridSpan w:val="2"/>
                      </w:tcPr>
                      <w:p w:rsidR="00591D66" w:rsidRDefault="00A82735" w:rsidP="00B22348">
                        <w:r>
                          <w:t>Graham,</w:t>
                        </w:r>
                        <w:r w:rsidR="00B22348">
                          <w:t xml:space="preserve"> </w:t>
                        </w:r>
                        <w:proofErr w:type="spellStart"/>
                        <w:r>
                          <w:t>Koeplin</w:t>
                        </w:r>
                        <w:proofErr w:type="spellEnd"/>
                        <w:r>
                          <w:t xml:space="preserve"> &amp; </w:t>
                        </w:r>
                        <w:r w:rsidR="00B22348">
                          <w:t>Roehl. [</w:t>
                        </w:r>
                        <w:proofErr w:type="spellStart"/>
                        <w:r w:rsidR="00B22348">
                          <w:t>Fedyk</w:t>
                        </w:r>
                        <w:proofErr w:type="spellEnd"/>
                        <w:r w:rsidR="00B22348">
                          <w:t xml:space="preserve"> – moving; Roberts – sick; Sayre – Sabbatical)</w:t>
                        </w:r>
                      </w:p>
                    </w:tc>
                  </w:tr>
                </w:tbl>
                <w:p w:rsidR="00591D66" w:rsidRDefault="00591D66" w:rsidP="00591D66"/>
              </w:txbxContent>
            </v:textbox>
          </v:shape>
        </w:pict>
      </w:r>
      <w:r>
        <w:rPr>
          <w:noProof/>
        </w:rPr>
        <w:pict>
          <v:shape id="_x0000_s1031" type="#_x0000_t202" style="position:absolute;margin-left:102.75pt;margin-top:33.75pt;width:252pt;height:39.75pt;z-index:251663360;mso-width-relative:margin;mso-height-relative:margin" filled="f" stroked="f">
            <v:textbox>
              <w:txbxContent>
                <w:p w:rsidR="00591D66" w:rsidRPr="0091523D" w:rsidRDefault="00591D66" w:rsidP="00AB5698">
                  <w:pPr>
                    <w:jc w:val="center"/>
                    <w:rPr>
                      <w:rFonts w:ascii="Times New Roman" w:hAnsi="Times New Roman" w:cs="Times New Roman"/>
                      <w:b/>
                      <w:sz w:val="52"/>
                    </w:rPr>
                  </w:pPr>
                  <w:r w:rsidRPr="0091523D">
                    <w:rPr>
                      <w:rFonts w:ascii="Times New Roman" w:hAnsi="Times New Roman" w:cs="Times New Roman"/>
                      <w:b/>
                      <w:sz w:val="52"/>
                    </w:rPr>
                    <w:t>Meetin</w:t>
                  </w:r>
                  <w:r w:rsidR="001772BD">
                    <w:rPr>
                      <w:rFonts w:ascii="Times New Roman" w:hAnsi="Times New Roman" w:cs="Times New Roman"/>
                      <w:b/>
                      <w:sz w:val="52"/>
                    </w:rPr>
                    <w:t>g</w:t>
                  </w:r>
                  <w:r w:rsidRPr="0091523D">
                    <w:rPr>
                      <w:rFonts w:ascii="Times New Roman" w:hAnsi="Times New Roman" w:cs="Times New Roman"/>
                      <w:b/>
                      <w:sz w:val="52"/>
                    </w:rPr>
                    <w:t xml:space="preserve"> </w:t>
                  </w:r>
                </w:p>
              </w:txbxContent>
            </v:textbox>
          </v:shape>
        </w:pict>
      </w:r>
      <w:r>
        <w:rPr>
          <w:noProof/>
        </w:rPr>
        <w:pict>
          <v:shape id="_x0000_s1038" type="#_x0000_t202" style="position:absolute;margin-left:81pt;margin-top:-9pt;width:324pt;height:41.25pt;z-index:251672576;mso-position-horizontal-relative:text;mso-position-vertical-relative:text;mso-width-relative:margin;mso-height-relative:margin" filled="f" stroked="f">
            <v:textbox style="mso-next-textbox:#_x0000_s1038">
              <w:txbxContent>
                <w:p w:rsidR="00125CCE" w:rsidRPr="00CE0B3C" w:rsidRDefault="00D64AC5" w:rsidP="00125CCE">
                  <w:pPr>
                    <w:jc w:val="right"/>
                    <w:rPr>
                      <w:rFonts w:ascii="Times New Roman" w:hAnsi="Times New Roman" w:cs="Times New Roman"/>
                      <w:b/>
                      <w:sz w:val="58"/>
                    </w:rPr>
                  </w:pPr>
                  <w:r>
                    <w:rPr>
                      <w:rFonts w:ascii="Times New Roman" w:hAnsi="Times New Roman" w:cs="Times New Roman"/>
                      <w:b/>
                      <w:sz w:val="58"/>
                    </w:rPr>
                    <w:t>Accounting Department</w:t>
                  </w:r>
                </w:p>
              </w:txbxContent>
            </v:textbox>
          </v:shape>
        </w:pict>
      </w:r>
      <w:r>
        <w:rPr>
          <w:noProof/>
        </w:rPr>
        <w:pict>
          <v:shape id="_x0000_s1040" type="#_x0000_t202" style="position:absolute;margin-left:330.75pt;margin-top:-16.5pt;width:153.75pt;height:20.25pt;z-index:251676672;mso-width-relative:margin;mso-height-relative:margin" filled="f" stroked="f">
            <v:textbox>
              <w:txbxContent>
                <w:p w:rsidR="008C7C0C" w:rsidRPr="008C7C0C" w:rsidRDefault="008C7C0C" w:rsidP="001E0A7A">
                  <w:pPr>
                    <w:jc w:val="right"/>
                    <w:rPr>
                      <w:rFonts w:ascii="Times New Roman" w:hAnsi="Times New Roman" w:cs="Times New Roman"/>
                      <w:b/>
                      <w:sz w:val="24"/>
                    </w:rPr>
                  </w:pPr>
                </w:p>
              </w:txbxContent>
            </v:textbox>
          </v:shape>
        </w:pict>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r w:rsidR="007C59C9">
        <w:tab/>
      </w:r>
    </w:p>
    <w:p w:rsidR="007C59C9" w:rsidRDefault="007C59C9"/>
    <w:p w:rsidR="007C59C9" w:rsidRDefault="007C59C9"/>
    <w:p w:rsidR="007C59C9" w:rsidRDefault="007C59C9"/>
    <w:p w:rsidR="007C59C9" w:rsidRDefault="00B22348">
      <w:r>
        <w:rPr>
          <w:noProof/>
        </w:rPr>
        <w:pict>
          <v:shape id="_x0000_s1035" type="#_x0000_t202" style="position:absolute;margin-left:-12pt;margin-top:16.35pt;width:493.5pt;height:204.75pt;z-index:251667456;mso-width-relative:margin;mso-height-relative:margin" filled="f" stroked="f">
            <v:textbox style="mso-next-textbox:#_x0000_s1035">
              <w:txbxContent>
                <w:tbl>
                  <w:tblPr>
                    <w:tblStyle w:val="TableGrid"/>
                    <w:tblW w:w="9797" w:type="dxa"/>
                    <w:tblLook w:val="04A0" w:firstRow="1" w:lastRow="0" w:firstColumn="1" w:lastColumn="0" w:noHBand="0" w:noVBand="1"/>
                  </w:tblPr>
                  <w:tblGrid>
                    <w:gridCol w:w="2449"/>
                    <w:gridCol w:w="2969"/>
                    <w:gridCol w:w="4379"/>
                  </w:tblGrid>
                  <w:tr w:rsidR="00CB3D30" w:rsidTr="00512C2B">
                    <w:trPr>
                      <w:trHeight w:val="337"/>
                    </w:trPr>
                    <w:tc>
                      <w:tcPr>
                        <w:tcW w:w="2449" w:type="dxa"/>
                        <w:tcBorders>
                          <w:top w:val="nil"/>
                          <w:left w:val="nil"/>
                          <w:right w:val="nil"/>
                        </w:tcBorders>
                      </w:tcPr>
                      <w:p w:rsidR="00CB3D30" w:rsidRPr="00F90752" w:rsidRDefault="00CB3D30" w:rsidP="001772BD">
                        <w:pPr>
                          <w:rPr>
                            <w:b/>
                            <w:sz w:val="28"/>
                          </w:rPr>
                        </w:pPr>
                        <w:r w:rsidRPr="00F90752">
                          <w:rPr>
                            <w:b/>
                            <w:sz w:val="28"/>
                          </w:rPr>
                          <w:t>[</w:t>
                        </w:r>
                        <w:r w:rsidR="00552E6B">
                          <w:rPr>
                            <w:b/>
                            <w:sz w:val="28"/>
                          </w:rPr>
                          <w:t>1</w:t>
                        </w:r>
                        <w:r w:rsidR="001772BD">
                          <w:rPr>
                            <w:b/>
                            <w:sz w:val="28"/>
                          </w:rPr>
                          <w:t>5</w:t>
                        </w:r>
                        <w:r w:rsidR="000B48EC">
                          <w:rPr>
                            <w:b/>
                            <w:sz w:val="28"/>
                          </w:rPr>
                          <w:t xml:space="preserve"> minutes</w:t>
                        </w:r>
                        <w:r w:rsidRPr="00F90752">
                          <w:rPr>
                            <w:b/>
                            <w:sz w:val="28"/>
                          </w:rPr>
                          <w:t>]</w:t>
                        </w:r>
                      </w:p>
                    </w:tc>
                    <w:tc>
                      <w:tcPr>
                        <w:tcW w:w="2969" w:type="dxa"/>
                        <w:tcBorders>
                          <w:top w:val="nil"/>
                          <w:left w:val="nil"/>
                          <w:right w:val="nil"/>
                        </w:tcBorders>
                      </w:tcPr>
                      <w:p w:rsidR="00CB3D30" w:rsidRPr="00F90752" w:rsidRDefault="00CB3D30" w:rsidP="000B48EC">
                        <w:pPr>
                          <w:rPr>
                            <w:b/>
                            <w:sz w:val="28"/>
                          </w:rPr>
                        </w:pPr>
                        <w:r w:rsidRPr="00F90752">
                          <w:rPr>
                            <w:b/>
                            <w:sz w:val="28"/>
                          </w:rPr>
                          <w:t>[</w:t>
                        </w:r>
                        <w:r w:rsidR="000B48EC">
                          <w:rPr>
                            <w:b/>
                            <w:sz w:val="28"/>
                          </w:rPr>
                          <w:t>Informational Items</w:t>
                        </w:r>
                        <w:r w:rsidRPr="00F90752">
                          <w:rPr>
                            <w:b/>
                            <w:sz w:val="28"/>
                          </w:rPr>
                          <w:t>]</w:t>
                        </w:r>
                      </w:p>
                    </w:tc>
                    <w:tc>
                      <w:tcPr>
                        <w:tcW w:w="4379" w:type="dxa"/>
                        <w:tcBorders>
                          <w:top w:val="nil"/>
                          <w:left w:val="nil"/>
                          <w:right w:val="nil"/>
                        </w:tcBorders>
                      </w:tcPr>
                      <w:p w:rsidR="00CB3D30" w:rsidRPr="00F90752" w:rsidRDefault="00552E6B" w:rsidP="008F2963">
                        <w:pPr>
                          <w:jc w:val="center"/>
                          <w:rPr>
                            <w:b/>
                            <w:sz w:val="28"/>
                          </w:rPr>
                        </w:pPr>
                        <w:r>
                          <w:rPr>
                            <w:b/>
                            <w:sz w:val="28"/>
                          </w:rPr>
                          <w:t xml:space="preserve">                                     </w:t>
                        </w:r>
                      </w:p>
                    </w:tc>
                  </w:tr>
                  <w:tr w:rsidR="00CB3D30" w:rsidTr="00510ED3">
                    <w:trPr>
                      <w:trHeight w:val="356"/>
                    </w:trPr>
                    <w:tc>
                      <w:tcPr>
                        <w:tcW w:w="9797" w:type="dxa"/>
                        <w:gridSpan w:val="3"/>
                      </w:tcPr>
                      <w:p w:rsidR="00CB3D30" w:rsidRDefault="000B48EC" w:rsidP="00053C49">
                        <w:r>
                          <w:t xml:space="preserve">1. </w:t>
                        </w:r>
                        <w:r w:rsidRPr="00B22348">
                          <w:rPr>
                            <w:b/>
                            <w:i/>
                          </w:rPr>
                          <w:t>Department budget</w:t>
                        </w:r>
                        <w:r w:rsidR="00053C49">
                          <w:t xml:space="preserve"> – The Department budget is $10,000 for this year. Each faculty member will be allocated $500 to use at their discretion for activities that support and develop our accounting program (e.g. teaching materials, teaching conferences, development activities). The money should not be used for research support. The rest of the money will used for general departmental expenses.</w:t>
                        </w:r>
                      </w:p>
                    </w:tc>
                  </w:tr>
                  <w:tr w:rsidR="00CB3D30" w:rsidTr="00510ED3">
                    <w:trPr>
                      <w:trHeight w:val="356"/>
                    </w:trPr>
                    <w:tc>
                      <w:tcPr>
                        <w:tcW w:w="9797" w:type="dxa"/>
                        <w:gridSpan w:val="3"/>
                      </w:tcPr>
                      <w:p w:rsidR="00CB3D30" w:rsidRDefault="000B48EC" w:rsidP="000B48EC">
                        <w:r>
                          <w:t xml:space="preserve">2. </w:t>
                        </w:r>
                        <w:r w:rsidRPr="00B22348">
                          <w:rPr>
                            <w:b/>
                            <w:i/>
                          </w:rPr>
                          <w:t>Spring schedule</w:t>
                        </w:r>
                        <w:r w:rsidR="00053C49">
                          <w:t xml:space="preserve"> – The spring schedule will be sent out to full-time faculty next week to indicate their preferred classes.</w:t>
                        </w:r>
                      </w:p>
                    </w:tc>
                  </w:tr>
                  <w:tr w:rsidR="00CB3D30" w:rsidTr="00510ED3">
                    <w:trPr>
                      <w:trHeight w:val="356"/>
                    </w:trPr>
                    <w:tc>
                      <w:tcPr>
                        <w:tcW w:w="9797" w:type="dxa"/>
                        <w:gridSpan w:val="3"/>
                      </w:tcPr>
                      <w:p w:rsidR="00CB3D30" w:rsidRDefault="000B48EC" w:rsidP="00053C49">
                        <w:r>
                          <w:t xml:space="preserve">3. </w:t>
                        </w:r>
                        <w:r w:rsidRPr="00B22348">
                          <w:rPr>
                            <w:b/>
                            <w:i/>
                          </w:rPr>
                          <w:t>Accounting department webpage</w:t>
                        </w:r>
                        <w:r w:rsidR="00053C49">
                          <w:t xml:space="preserve"> – All </w:t>
                        </w:r>
                        <w:proofErr w:type="gramStart"/>
                        <w:r w:rsidR="00053C49">
                          <w:t>faculty</w:t>
                        </w:r>
                        <w:proofErr w:type="gramEnd"/>
                        <w:r w:rsidR="00053C49">
                          <w:t xml:space="preserve"> should look at their faculty profiles as soon as possible. Some profiles are not worded as well as they perhaps should be in attempting to convey the research focus and expertise of each faculty </w:t>
                        </w:r>
                        <w:proofErr w:type="gramStart"/>
                        <w:r w:rsidR="00053C49">
                          <w:t>member .</w:t>
                        </w:r>
                        <w:proofErr w:type="gramEnd"/>
                      </w:p>
                    </w:tc>
                  </w:tr>
                  <w:tr w:rsidR="00CB3D30" w:rsidTr="00510ED3">
                    <w:trPr>
                      <w:trHeight w:val="356"/>
                    </w:trPr>
                    <w:tc>
                      <w:tcPr>
                        <w:tcW w:w="9797" w:type="dxa"/>
                        <w:gridSpan w:val="3"/>
                      </w:tcPr>
                      <w:p w:rsidR="00CB3D30" w:rsidRDefault="000B48EC" w:rsidP="00AD615D">
                        <w:r>
                          <w:t xml:space="preserve">4. </w:t>
                        </w:r>
                        <w:r w:rsidRPr="00B22348">
                          <w:rPr>
                            <w:b/>
                            <w:i/>
                          </w:rPr>
                          <w:t>Possible loss of databases</w:t>
                        </w:r>
                        <w:r w:rsidR="00053C49">
                          <w:t xml:space="preserve"> – </w:t>
                        </w:r>
                        <w:r w:rsidR="00AD615D">
                          <w:t>T</w:t>
                        </w:r>
                        <w:r w:rsidR="00053C49">
                          <w:t>he WRDS database subscription will be reviewed this year. Anyone interested in this database is encouraged to use it and to let Heather White know that it is being used.</w:t>
                        </w:r>
                      </w:p>
                    </w:tc>
                  </w:tr>
                  <w:tr w:rsidR="000B48EC" w:rsidTr="00F04EA0">
                    <w:trPr>
                      <w:trHeight w:val="356"/>
                    </w:trPr>
                    <w:tc>
                      <w:tcPr>
                        <w:tcW w:w="9797" w:type="dxa"/>
                        <w:gridSpan w:val="3"/>
                      </w:tcPr>
                      <w:p w:rsidR="000B48EC" w:rsidRDefault="000B48EC" w:rsidP="00510ED3"/>
                    </w:tc>
                  </w:tr>
                </w:tbl>
                <w:p w:rsidR="00CB3D30" w:rsidRDefault="00CB3D30" w:rsidP="00B22348"/>
              </w:txbxContent>
            </v:textbox>
          </v:shape>
        </w:pict>
      </w:r>
    </w:p>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B22348">
      <w:r>
        <w:rPr>
          <w:noProof/>
        </w:rPr>
        <w:pict>
          <v:shape id="_x0000_s1036" type="#_x0000_t202" style="position:absolute;margin-left:-12pt;margin-top:19.8pt;width:493.5pt;height:252.75pt;z-index:251668480;mso-width-relative:margin;mso-height-relative:margin" filled="f" stroked="f">
            <v:textbox style="mso-next-textbox:#_x0000_s1036">
              <w:txbxContent>
                <w:tbl>
                  <w:tblPr>
                    <w:tblStyle w:val="TableGrid"/>
                    <w:tblW w:w="9990" w:type="dxa"/>
                    <w:tblInd w:w="-72" w:type="dxa"/>
                    <w:tblLook w:val="04A0" w:firstRow="1" w:lastRow="0" w:firstColumn="1" w:lastColumn="0" w:noHBand="0" w:noVBand="1"/>
                  </w:tblPr>
                  <w:tblGrid>
                    <w:gridCol w:w="2521"/>
                    <w:gridCol w:w="89"/>
                    <w:gridCol w:w="2790"/>
                    <w:gridCol w:w="630"/>
                    <w:gridCol w:w="2385"/>
                    <w:gridCol w:w="1575"/>
                  </w:tblGrid>
                  <w:tr w:rsidR="009F6FA3" w:rsidTr="00B22348">
                    <w:trPr>
                      <w:trHeight w:val="337"/>
                    </w:trPr>
                    <w:tc>
                      <w:tcPr>
                        <w:tcW w:w="2521" w:type="dxa"/>
                        <w:tcBorders>
                          <w:top w:val="nil"/>
                          <w:left w:val="nil"/>
                          <w:right w:val="nil"/>
                        </w:tcBorders>
                      </w:tcPr>
                      <w:p w:rsidR="009F6FA3" w:rsidRPr="00F90752" w:rsidRDefault="009F6FA3" w:rsidP="008F2963">
                        <w:pPr>
                          <w:rPr>
                            <w:b/>
                            <w:sz w:val="28"/>
                          </w:rPr>
                        </w:pPr>
                        <w:r w:rsidRPr="00F90752">
                          <w:rPr>
                            <w:b/>
                            <w:sz w:val="28"/>
                          </w:rPr>
                          <w:t>[</w:t>
                        </w:r>
                        <w:r w:rsidR="008F2963">
                          <w:rPr>
                            <w:b/>
                            <w:sz w:val="28"/>
                          </w:rPr>
                          <w:t>10 minutes</w:t>
                        </w:r>
                        <w:r w:rsidRPr="00F90752">
                          <w:rPr>
                            <w:b/>
                            <w:sz w:val="28"/>
                          </w:rPr>
                          <w:t>]</w:t>
                        </w:r>
                      </w:p>
                    </w:tc>
                    <w:tc>
                      <w:tcPr>
                        <w:tcW w:w="2879" w:type="dxa"/>
                        <w:gridSpan w:val="2"/>
                        <w:tcBorders>
                          <w:top w:val="nil"/>
                          <w:left w:val="nil"/>
                          <w:right w:val="nil"/>
                        </w:tcBorders>
                      </w:tcPr>
                      <w:p w:rsidR="009F6FA3" w:rsidRPr="00F90752" w:rsidRDefault="009F6FA3" w:rsidP="00552E6B">
                        <w:pPr>
                          <w:rPr>
                            <w:b/>
                            <w:sz w:val="28"/>
                          </w:rPr>
                        </w:pPr>
                        <w:r w:rsidRPr="00F90752">
                          <w:rPr>
                            <w:b/>
                            <w:sz w:val="28"/>
                          </w:rPr>
                          <w:t>[</w:t>
                        </w:r>
                        <w:r w:rsidR="00552E6B">
                          <w:rPr>
                            <w:b/>
                            <w:sz w:val="28"/>
                          </w:rPr>
                          <w:t>Decision Items</w:t>
                        </w:r>
                        <w:r w:rsidRPr="00F90752">
                          <w:rPr>
                            <w:b/>
                            <w:sz w:val="28"/>
                          </w:rPr>
                          <w:t>]</w:t>
                        </w:r>
                      </w:p>
                    </w:tc>
                    <w:tc>
                      <w:tcPr>
                        <w:tcW w:w="4590" w:type="dxa"/>
                        <w:gridSpan w:val="3"/>
                        <w:tcBorders>
                          <w:top w:val="nil"/>
                          <w:left w:val="nil"/>
                          <w:right w:val="nil"/>
                        </w:tcBorders>
                      </w:tcPr>
                      <w:p w:rsidR="009F6FA3" w:rsidRPr="00F90752" w:rsidRDefault="009F6FA3" w:rsidP="00552E6B">
                        <w:pPr>
                          <w:jc w:val="right"/>
                          <w:rPr>
                            <w:b/>
                            <w:sz w:val="28"/>
                          </w:rPr>
                        </w:pPr>
                      </w:p>
                    </w:tc>
                  </w:tr>
                  <w:tr w:rsidR="009F6FA3" w:rsidTr="00B22348">
                    <w:trPr>
                      <w:trHeight w:val="356"/>
                    </w:trPr>
                    <w:tc>
                      <w:tcPr>
                        <w:tcW w:w="9990" w:type="dxa"/>
                        <w:gridSpan w:val="6"/>
                      </w:tcPr>
                      <w:p w:rsidR="009F6FA3" w:rsidRDefault="00552E6B" w:rsidP="00335198">
                        <w:r>
                          <w:t xml:space="preserve">1. </w:t>
                        </w:r>
                        <w:r w:rsidRPr="00B22348">
                          <w:rPr>
                            <w:b/>
                            <w:i/>
                          </w:rPr>
                          <w:t>UPC opening</w:t>
                        </w:r>
                        <w:r w:rsidR="00AA6305">
                          <w:t xml:space="preserve"> – </w:t>
                        </w:r>
                        <w:r w:rsidR="00AD615D">
                          <w:t>AD</w:t>
                        </w:r>
                        <w:r w:rsidR="00AA6305">
                          <w:t xml:space="preserve"> </w:t>
                        </w:r>
                        <w:proofErr w:type="spellStart"/>
                        <w:r w:rsidR="00AA6305">
                          <w:t>Stackman</w:t>
                        </w:r>
                        <w:proofErr w:type="spellEnd"/>
                        <w:r w:rsidR="00AA6305">
                          <w:t xml:space="preserve"> indicated that if we wanted, we could elect another person from the accounting department to serve on the UPC. Diane, John and Claudia are al</w:t>
                        </w:r>
                        <w:r w:rsidR="00AD615D">
                          <w:t xml:space="preserve">l currently </w:t>
                        </w:r>
                        <w:r w:rsidR="00335198">
                          <w:t xml:space="preserve">serving </w:t>
                        </w:r>
                        <w:r w:rsidR="00AD615D">
                          <w:t>on</w:t>
                        </w:r>
                        <w:r w:rsidR="00335198">
                          <w:t xml:space="preserve"> other</w:t>
                        </w:r>
                        <w:r w:rsidR="00AD615D">
                          <w:t xml:space="preserve"> committees. </w:t>
                        </w:r>
                        <w:r w:rsidR="00AA6305">
                          <w:t xml:space="preserve"> </w:t>
                        </w:r>
                      </w:p>
                    </w:tc>
                  </w:tr>
                  <w:tr w:rsidR="00552E6B" w:rsidTr="00B22348">
                    <w:trPr>
                      <w:trHeight w:val="356"/>
                    </w:trPr>
                    <w:tc>
                      <w:tcPr>
                        <w:tcW w:w="9990" w:type="dxa"/>
                        <w:gridSpan w:val="6"/>
                      </w:tcPr>
                      <w:p w:rsidR="00552E6B" w:rsidRDefault="00552E6B" w:rsidP="00335198">
                        <w:r>
                          <w:t xml:space="preserve">2. </w:t>
                        </w:r>
                        <w:r w:rsidRPr="00B22348">
                          <w:rPr>
                            <w:b/>
                            <w:i/>
                          </w:rPr>
                          <w:t>Accounting department mission</w:t>
                        </w:r>
                        <w:r w:rsidR="001772BD" w:rsidRPr="00B22348">
                          <w:rPr>
                            <w:b/>
                            <w:i/>
                          </w:rPr>
                          <w:t xml:space="preserve"> statement</w:t>
                        </w:r>
                        <w:r w:rsidR="00335198">
                          <w:t xml:space="preserve"> – Is there support for development of a departmental mission statement?</w:t>
                        </w:r>
                      </w:p>
                    </w:tc>
                  </w:tr>
                  <w:tr w:rsidR="009F6FA3" w:rsidTr="00B22348">
                    <w:trPr>
                      <w:trHeight w:val="356"/>
                    </w:trPr>
                    <w:tc>
                      <w:tcPr>
                        <w:tcW w:w="9990" w:type="dxa"/>
                        <w:gridSpan w:val="6"/>
                      </w:tcPr>
                      <w:p w:rsidR="009F6FA3" w:rsidRDefault="009F6FA3" w:rsidP="00510ED3"/>
                    </w:tc>
                  </w:tr>
                  <w:tr w:rsidR="009F6FA3" w:rsidTr="00B22348">
                    <w:trPr>
                      <w:trHeight w:val="356"/>
                    </w:trPr>
                    <w:tc>
                      <w:tcPr>
                        <w:tcW w:w="2610" w:type="dxa"/>
                        <w:gridSpan w:val="2"/>
                        <w:shd w:val="clear" w:color="auto" w:fill="DBE5F1" w:themeFill="accent1" w:themeFillTint="33"/>
                      </w:tcPr>
                      <w:p w:rsidR="009F6FA3" w:rsidRPr="00751616" w:rsidRDefault="009F6FA3" w:rsidP="00510ED3">
                        <w:pPr>
                          <w:rPr>
                            <w:b/>
                          </w:rPr>
                        </w:pPr>
                        <w:r w:rsidRPr="00751616">
                          <w:rPr>
                            <w:b/>
                            <w:sz w:val="24"/>
                          </w:rPr>
                          <w:t>Conclusions</w:t>
                        </w:r>
                      </w:p>
                    </w:tc>
                    <w:tc>
                      <w:tcPr>
                        <w:tcW w:w="7380" w:type="dxa"/>
                        <w:gridSpan w:val="4"/>
                      </w:tcPr>
                      <w:p w:rsidR="009F6FA3" w:rsidRDefault="00AD615D" w:rsidP="00510ED3">
                        <w:r>
                          <w:t>Tatiana would be the ideal candidate to serve on the UPC if interested.</w:t>
                        </w:r>
                      </w:p>
                    </w:tc>
                  </w:tr>
                  <w:tr w:rsidR="009F6FA3" w:rsidTr="00B22348">
                    <w:trPr>
                      <w:trHeight w:val="356"/>
                    </w:trPr>
                    <w:tc>
                      <w:tcPr>
                        <w:tcW w:w="9990" w:type="dxa"/>
                        <w:gridSpan w:val="6"/>
                      </w:tcPr>
                      <w:p w:rsidR="009F6FA3" w:rsidRDefault="00335198" w:rsidP="00510ED3">
                        <w:r>
                          <w:t>Mission statement is a worthwhile endeavor.</w:t>
                        </w:r>
                      </w:p>
                    </w:tc>
                  </w:tr>
                  <w:tr w:rsidR="009F6FA3" w:rsidTr="00B22348">
                    <w:trPr>
                      <w:trHeight w:val="356"/>
                    </w:trPr>
                    <w:tc>
                      <w:tcPr>
                        <w:tcW w:w="9990" w:type="dxa"/>
                        <w:gridSpan w:val="6"/>
                      </w:tcPr>
                      <w:p w:rsidR="009F6FA3" w:rsidRDefault="009F6FA3" w:rsidP="00510ED3"/>
                    </w:tc>
                  </w:tr>
                  <w:tr w:rsidR="009F6FA3" w:rsidTr="00B22348">
                    <w:trPr>
                      <w:trHeight w:val="356"/>
                    </w:trPr>
                    <w:tc>
                      <w:tcPr>
                        <w:tcW w:w="6030" w:type="dxa"/>
                        <w:gridSpan w:val="4"/>
                        <w:shd w:val="clear" w:color="auto" w:fill="DBE5F1" w:themeFill="accent1" w:themeFillTint="33"/>
                      </w:tcPr>
                      <w:p w:rsidR="009F6FA3" w:rsidRPr="00760997" w:rsidRDefault="00463BA6" w:rsidP="00510ED3">
                        <w:pPr>
                          <w:rPr>
                            <w:b/>
                            <w:sz w:val="24"/>
                          </w:rPr>
                        </w:pPr>
                        <w:r>
                          <w:rPr>
                            <w:b/>
                            <w:sz w:val="24"/>
                          </w:rPr>
                          <w:t>Items of Action</w:t>
                        </w:r>
                      </w:p>
                    </w:tc>
                    <w:tc>
                      <w:tcPr>
                        <w:tcW w:w="2385" w:type="dxa"/>
                        <w:shd w:val="clear" w:color="auto" w:fill="DBE5F1" w:themeFill="accent1" w:themeFillTint="33"/>
                      </w:tcPr>
                      <w:p w:rsidR="009F6FA3" w:rsidRPr="00760997" w:rsidRDefault="009F6FA3" w:rsidP="00510ED3">
                        <w:pPr>
                          <w:rPr>
                            <w:b/>
                            <w:sz w:val="24"/>
                          </w:rPr>
                        </w:pPr>
                        <w:r w:rsidRPr="00760997">
                          <w:rPr>
                            <w:b/>
                            <w:sz w:val="24"/>
                          </w:rPr>
                          <w:t>Responsible</w:t>
                        </w:r>
                        <w:r w:rsidR="009A0143">
                          <w:rPr>
                            <w:b/>
                            <w:sz w:val="24"/>
                          </w:rPr>
                          <w:t xml:space="preserve"> </w:t>
                        </w:r>
                        <w:r w:rsidR="009A0143" w:rsidRPr="00760997">
                          <w:rPr>
                            <w:b/>
                            <w:sz w:val="24"/>
                          </w:rPr>
                          <w:t>Person</w:t>
                        </w:r>
                      </w:p>
                    </w:tc>
                    <w:tc>
                      <w:tcPr>
                        <w:tcW w:w="1575" w:type="dxa"/>
                        <w:shd w:val="clear" w:color="auto" w:fill="DBE5F1" w:themeFill="accent1" w:themeFillTint="33"/>
                      </w:tcPr>
                      <w:p w:rsidR="009F6FA3" w:rsidRPr="00760997" w:rsidRDefault="009F6FA3" w:rsidP="00510ED3">
                        <w:pPr>
                          <w:rPr>
                            <w:b/>
                            <w:sz w:val="24"/>
                          </w:rPr>
                        </w:pPr>
                        <w:r w:rsidRPr="00760997">
                          <w:rPr>
                            <w:b/>
                            <w:sz w:val="24"/>
                          </w:rPr>
                          <w:t>Deadline</w:t>
                        </w:r>
                      </w:p>
                    </w:tc>
                  </w:tr>
                  <w:tr w:rsidR="009F6FA3" w:rsidTr="00B22348">
                    <w:trPr>
                      <w:trHeight w:val="356"/>
                    </w:trPr>
                    <w:tc>
                      <w:tcPr>
                        <w:tcW w:w="6030" w:type="dxa"/>
                        <w:gridSpan w:val="4"/>
                      </w:tcPr>
                      <w:p w:rsidR="009F6FA3" w:rsidRDefault="00AD615D" w:rsidP="00510ED3">
                        <w:r>
                          <w:t>Tatiana will be invited to represent the department on UPC</w:t>
                        </w:r>
                      </w:p>
                    </w:tc>
                    <w:tc>
                      <w:tcPr>
                        <w:tcW w:w="2385" w:type="dxa"/>
                      </w:tcPr>
                      <w:p w:rsidR="009F6FA3" w:rsidRDefault="00AD615D" w:rsidP="00510ED3">
                        <w:r>
                          <w:t>Carol</w:t>
                        </w:r>
                      </w:p>
                    </w:tc>
                    <w:tc>
                      <w:tcPr>
                        <w:tcW w:w="1575" w:type="dxa"/>
                      </w:tcPr>
                      <w:p w:rsidR="009F6FA3" w:rsidRDefault="00335198" w:rsidP="00510ED3">
                        <w:r>
                          <w:t>Before first UPC meeting</w:t>
                        </w:r>
                      </w:p>
                    </w:tc>
                  </w:tr>
                  <w:tr w:rsidR="009F6FA3" w:rsidTr="00B22348">
                    <w:trPr>
                      <w:trHeight w:val="356"/>
                    </w:trPr>
                    <w:tc>
                      <w:tcPr>
                        <w:tcW w:w="6030" w:type="dxa"/>
                        <w:gridSpan w:val="4"/>
                      </w:tcPr>
                      <w:p w:rsidR="009F6FA3" w:rsidRDefault="00335198" w:rsidP="00335198">
                        <w:r>
                          <w:t>Draft will be made of a suitable mission statement</w:t>
                        </w:r>
                      </w:p>
                    </w:tc>
                    <w:tc>
                      <w:tcPr>
                        <w:tcW w:w="2385" w:type="dxa"/>
                      </w:tcPr>
                      <w:p w:rsidR="009F6FA3" w:rsidRDefault="00335198" w:rsidP="00510ED3">
                        <w:r>
                          <w:t>Carol</w:t>
                        </w:r>
                      </w:p>
                    </w:tc>
                    <w:tc>
                      <w:tcPr>
                        <w:tcW w:w="1575" w:type="dxa"/>
                      </w:tcPr>
                      <w:p w:rsidR="009F6FA3" w:rsidRDefault="00335198" w:rsidP="00510ED3">
                        <w:r>
                          <w:t>Before next meeting</w:t>
                        </w:r>
                      </w:p>
                      <w:p w:rsidR="00335198" w:rsidRDefault="00335198" w:rsidP="00510ED3"/>
                    </w:tc>
                  </w:tr>
                  <w:tr w:rsidR="008E0B94" w:rsidTr="00B22348">
                    <w:trPr>
                      <w:trHeight w:val="356"/>
                    </w:trPr>
                    <w:tc>
                      <w:tcPr>
                        <w:tcW w:w="6030" w:type="dxa"/>
                        <w:gridSpan w:val="4"/>
                      </w:tcPr>
                      <w:p w:rsidR="008E0B94" w:rsidRDefault="008E0B94" w:rsidP="00510ED3"/>
                    </w:tc>
                    <w:tc>
                      <w:tcPr>
                        <w:tcW w:w="2385" w:type="dxa"/>
                      </w:tcPr>
                      <w:p w:rsidR="008E0B94" w:rsidRDefault="008E0B94" w:rsidP="00510ED3"/>
                    </w:tc>
                    <w:tc>
                      <w:tcPr>
                        <w:tcW w:w="1575" w:type="dxa"/>
                      </w:tcPr>
                      <w:p w:rsidR="008E0B94" w:rsidRDefault="008E0B94" w:rsidP="00510ED3"/>
                    </w:tc>
                  </w:tr>
                  <w:tr w:rsidR="00EF4FFE" w:rsidTr="00B22348">
                    <w:trPr>
                      <w:trHeight w:val="356"/>
                    </w:trPr>
                    <w:tc>
                      <w:tcPr>
                        <w:tcW w:w="6030" w:type="dxa"/>
                        <w:gridSpan w:val="4"/>
                      </w:tcPr>
                      <w:p w:rsidR="00EF4FFE" w:rsidRDefault="00EF4FFE" w:rsidP="00510ED3"/>
                    </w:tc>
                    <w:tc>
                      <w:tcPr>
                        <w:tcW w:w="2385" w:type="dxa"/>
                      </w:tcPr>
                      <w:p w:rsidR="00EF4FFE" w:rsidRDefault="00EF4FFE" w:rsidP="00510ED3"/>
                    </w:tc>
                    <w:tc>
                      <w:tcPr>
                        <w:tcW w:w="1575" w:type="dxa"/>
                      </w:tcPr>
                      <w:p w:rsidR="00EF4FFE" w:rsidRDefault="00EF4FFE" w:rsidP="00510ED3"/>
                    </w:tc>
                  </w:tr>
                </w:tbl>
                <w:p w:rsidR="009F6FA3" w:rsidRDefault="009F6FA3" w:rsidP="00CB3D30"/>
              </w:txbxContent>
            </v:textbox>
          </v:shape>
        </w:pict>
      </w:r>
    </w:p>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7C59C9"/>
    <w:p w:rsidR="007C59C9" w:rsidRDefault="00B22348">
      <w:r>
        <w:rPr>
          <w:noProof/>
        </w:rPr>
        <w:lastRenderedPageBreak/>
        <w:pict>
          <v:shape id="_x0000_s1037" type="#_x0000_t202" style="position:absolute;margin-left:-13.5pt;margin-top:-9pt;width:493.5pt;height:452.25pt;z-index:251671552;mso-width-relative:margin;mso-height-relative:margin" filled="f" stroked="f">
            <v:textbox style="mso-next-textbox:#_x0000_s1037">
              <w:txbxContent>
                <w:tbl>
                  <w:tblPr>
                    <w:tblStyle w:val="TableGrid"/>
                    <w:tblW w:w="9797" w:type="dxa"/>
                    <w:tblLook w:val="04A0" w:firstRow="1" w:lastRow="0" w:firstColumn="1" w:lastColumn="0" w:noHBand="0" w:noVBand="1"/>
                  </w:tblPr>
                  <w:tblGrid>
                    <w:gridCol w:w="2449"/>
                    <w:gridCol w:w="89"/>
                    <w:gridCol w:w="2970"/>
                    <w:gridCol w:w="450"/>
                    <w:gridCol w:w="2385"/>
                    <w:gridCol w:w="1454"/>
                  </w:tblGrid>
                  <w:tr w:rsidR="009B7E52" w:rsidTr="00637710">
                    <w:trPr>
                      <w:trHeight w:val="337"/>
                    </w:trPr>
                    <w:tc>
                      <w:tcPr>
                        <w:tcW w:w="2449" w:type="dxa"/>
                        <w:tcBorders>
                          <w:top w:val="nil"/>
                          <w:left w:val="nil"/>
                          <w:right w:val="nil"/>
                        </w:tcBorders>
                      </w:tcPr>
                      <w:p w:rsidR="009B7E52" w:rsidRPr="00F90752" w:rsidRDefault="009B7E52" w:rsidP="001772BD">
                        <w:pPr>
                          <w:rPr>
                            <w:b/>
                            <w:sz w:val="28"/>
                          </w:rPr>
                        </w:pPr>
                        <w:r w:rsidRPr="00F90752">
                          <w:rPr>
                            <w:b/>
                            <w:sz w:val="28"/>
                          </w:rPr>
                          <w:t>[</w:t>
                        </w:r>
                        <w:r w:rsidR="008F2963">
                          <w:rPr>
                            <w:b/>
                            <w:sz w:val="28"/>
                          </w:rPr>
                          <w:t>2</w:t>
                        </w:r>
                        <w:r w:rsidR="001772BD">
                          <w:rPr>
                            <w:b/>
                            <w:sz w:val="28"/>
                          </w:rPr>
                          <w:t>0</w:t>
                        </w:r>
                        <w:r w:rsidR="008F2963">
                          <w:rPr>
                            <w:b/>
                            <w:sz w:val="28"/>
                          </w:rPr>
                          <w:t xml:space="preserve"> minutes</w:t>
                        </w:r>
                        <w:r w:rsidRPr="00F90752">
                          <w:rPr>
                            <w:b/>
                            <w:sz w:val="28"/>
                          </w:rPr>
                          <w:t>]</w:t>
                        </w:r>
                      </w:p>
                    </w:tc>
                    <w:tc>
                      <w:tcPr>
                        <w:tcW w:w="3059" w:type="dxa"/>
                        <w:gridSpan w:val="2"/>
                        <w:tcBorders>
                          <w:top w:val="nil"/>
                          <w:left w:val="nil"/>
                          <w:right w:val="nil"/>
                        </w:tcBorders>
                      </w:tcPr>
                      <w:p w:rsidR="009B7E52" w:rsidRPr="00F90752" w:rsidRDefault="009B7E52" w:rsidP="00552E6B">
                        <w:pPr>
                          <w:rPr>
                            <w:b/>
                            <w:sz w:val="28"/>
                          </w:rPr>
                        </w:pPr>
                        <w:r w:rsidRPr="00F90752">
                          <w:rPr>
                            <w:b/>
                            <w:sz w:val="28"/>
                          </w:rPr>
                          <w:t>[</w:t>
                        </w:r>
                        <w:r w:rsidR="007B072F">
                          <w:rPr>
                            <w:b/>
                            <w:sz w:val="28"/>
                          </w:rPr>
                          <w:t>Discussion</w:t>
                        </w:r>
                        <w:r w:rsidR="00552E6B">
                          <w:rPr>
                            <w:b/>
                            <w:sz w:val="28"/>
                          </w:rPr>
                          <w:t xml:space="preserve"> Items</w:t>
                        </w:r>
                        <w:r w:rsidRPr="00F90752">
                          <w:rPr>
                            <w:b/>
                            <w:sz w:val="28"/>
                          </w:rPr>
                          <w:t>]</w:t>
                        </w:r>
                      </w:p>
                    </w:tc>
                    <w:tc>
                      <w:tcPr>
                        <w:tcW w:w="4289" w:type="dxa"/>
                        <w:gridSpan w:val="3"/>
                        <w:tcBorders>
                          <w:top w:val="nil"/>
                          <w:left w:val="nil"/>
                          <w:right w:val="nil"/>
                        </w:tcBorders>
                      </w:tcPr>
                      <w:p w:rsidR="009B7E52" w:rsidRPr="00F90752" w:rsidRDefault="009B7E52" w:rsidP="00552E6B">
                        <w:pPr>
                          <w:jc w:val="right"/>
                          <w:rPr>
                            <w:b/>
                            <w:sz w:val="28"/>
                          </w:rPr>
                        </w:pPr>
                      </w:p>
                    </w:tc>
                  </w:tr>
                  <w:tr w:rsidR="009B7E52" w:rsidTr="00510ED3">
                    <w:trPr>
                      <w:trHeight w:val="356"/>
                    </w:trPr>
                    <w:tc>
                      <w:tcPr>
                        <w:tcW w:w="9797" w:type="dxa"/>
                        <w:gridSpan w:val="6"/>
                      </w:tcPr>
                      <w:p w:rsidR="009B7E52" w:rsidRDefault="008F2963" w:rsidP="00510ED3">
                        <w:r>
                          <w:t xml:space="preserve">1. </w:t>
                        </w:r>
                        <w:r w:rsidRPr="00B22348">
                          <w:rPr>
                            <w:b/>
                            <w:i/>
                          </w:rPr>
                          <w:t>BSBA Revision</w:t>
                        </w:r>
                        <w:r w:rsidR="00335198">
                          <w:t xml:space="preserve"> – the revision may require us to allocate only 6 units to our core accounting classes. Discuss how to best approach this issue in the context of the BSBA revision discussions.</w:t>
                        </w:r>
                      </w:p>
                    </w:tc>
                  </w:tr>
                  <w:tr w:rsidR="008F2963" w:rsidTr="00510ED3">
                    <w:trPr>
                      <w:trHeight w:val="356"/>
                    </w:trPr>
                    <w:tc>
                      <w:tcPr>
                        <w:tcW w:w="9797" w:type="dxa"/>
                        <w:gridSpan w:val="6"/>
                      </w:tcPr>
                      <w:p w:rsidR="008F2963" w:rsidRDefault="008F2963" w:rsidP="00335198">
                        <w:r>
                          <w:t xml:space="preserve">2. </w:t>
                        </w:r>
                        <w:bookmarkStart w:id="0" w:name="_GoBack"/>
                        <w:r w:rsidRPr="00B22348">
                          <w:rPr>
                            <w:b/>
                            <w:i/>
                          </w:rPr>
                          <w:t>Teaching Evaluations</w:t>
                        </w:r>
                        <w:r w:rsidR="00335198">
                          <w:t xml:space="preserve"> </w:t>
                        </w:r>
                        <w:bookmarkEnd w:id="0"/>
                        <w:r w:rsidR="00335198">
                          <w:t xml:space="preserve">– beginning with the spring semester, requests to hire adjuncts who have already taught for us must contain an explanation if that person has not achieved evaluations that are at least average (4.2 for USF). </w:t>
                        </w:r>
                      </w:p>
                    </w:tc>
                  </w:tr>
                  <w:tr w:rsidR="008F2963" w:rsidTr="00510ED3">
                    <w:trPr>
                      <w:trHeight w:val="356"/>
                    </w:trPr>
                    <w:tc>
                      <w:tcPr>
                        <w:tcW w:w="9797" w:type="dxa"/>
                        <w:gridSpan w:val="6"/>
                      </w:tcPr>
                      <w:p w:rsidR="008F2963" w:rsidRDefault="009522F6" w:rsidP="00510ED3">
                        <w:r>
                          <w:t>At the recent Chairs meeting, asking full-time faculty for voluntary disclosure of their evaluations was proposed.</w:t>
                        </w:r>
                      </w:p>
                    </w:tc>
                  </w:tr>
                  <w:tr w:rsidR="009B7E52" w:rsidTr="00510ED3">
                    <w:trPr>
                      <w:trHeight w:val="356"/>
                    </w:trPr>
                    <w:tc>
                      <w:tcPr>
                        <w:tcW w:w="9797" w:type="dxa"/>
                        <w:gridSpan w:val="6"/>
                      </w:tcPr>
                      <w:p w:rsidR="009B7E52" w:rsidRDefault="009B7E52" w:rsidP="00510ED3"/>
                    </w:tc>
                  </w:tr>
                  <w:tr w:rsidR="009B7E52" w:rsidTr="00C81CDC">
                    <w:trPr>
                      <w:trHeight w:val="356"/>
                    </w:trPr>
                    <w:tc>
                      <w:tcPr>
                        <w:tcW w:w="2538" w:type="dxa"/>
                        <w:gridSpan w:val="2"/>
                        <w:shd w:val="clear" w:color="auto" w:fill="DBE5F1" w:themeFill="accent1" w:themeFillTint="33"/>
                      </w:tcPr>
                      <w:p w:rsidR="009B7E52" w:rsidRPr="00751616" w:rsidRDefault="009B7E52" w:rsidP="00510ED3">
                        <w:pPr>
                          <w:rPr>
                            <w:b/>
                          </w:rPr>
                        </w:pPr>
                        <w:r w:rsidRPr="00751616">
                          <w:rPr>
                            <w:b/>
                            <w:sz w:val="24"/>
                          </w:rPr>
                          <w:t>Conclusions</w:t>
                        </w:r>
                      </w:p>
                    </w:tc>
                    <w:tc>
                      <w:tcPr>
                        <w:tcW w:w="7259" w:type="dxa"/>
                        <w:gridSpan w:val="4"/>
                      </w:tcPr>
                      <w:p w:rsidR="009B7E52" w:rsidRDefault="009522F6" w:rsidP="009522F6">
                        <w:r>
                          <w:t>We should lobby for accounting in the context of what an undergraduate BSBA student would need for their upper level classes and also as they begin their careers. There have been more and more calls for increased levels of accounting in business not less.</w:t>
                        </w:r>
                      </w:p>
                    </w:tc>
                  </w:tr>
                  <w:tr w:rsidR="009B7E52" w:rsidTr="00510ED3">
                    <w:trPr>
                      <w:trHeight w:val="356"/>
                    </w:trPr>
                    <w:tc>
                      <w:tcPr>
                        <w:tcW w:w="9797" w:type="dxa"/>
                        <w:gridSpan w:val="6"/>
                      </w:tcPr>
                      <w:p w:rsidR="009B7E52" w:rsidRDefault="009522F6" w:rsidP="00510ED3">
                        <w:r>
                          <w:t>Regarding the adjunct teaching evaluations, we should work as a group to help suggest and provide teaching resources to our adjunct colleagues to enable them to be as successful as possible in the classroom.</w:t>
                        </w:r>
                      </w:p>
                    </w:tc>
                  </w:tr>
                  <w:tr w:rsidR="001772BD" w:rsidTr="00510ED3">
                    <w:trPr>
                      <w:trHeight w:val="356"/>
                    </w:trPr>
                    <w:tc>
                      <w:tcPr>
                        <w:tcW w:w="9797" w:type="dxa"/>
                        <w:gridSpan w:val="6"/>
                      </w:tcPr>
                      <w:p w:rsidR="001772BD" w:rsidRDefault="009522F6" w:rsidP="00510ED3">
                        <w:r>
                          <w:t>The members of the department present felt that voluntary disclosure of full-time faculty evaluations would have potentially more negative than positive implications and was not viewed as something we would support.</w:t>
                        </w:r>
                      </w:p>
                    </w:tc>
                  </w:tr>
                  <w:tr w:rsidR="001772BD" w:rsidTr="00510ED3">
                    <w:trPr>
                      <w:trHeight w:val="356"/>
                    </w:trPr>
                    <w:tc>
                      <w:tcPr>
                        <w:tcW w:w="9797" w:type="dxa"/>
                        <w:gridSpan w:val="6"/>
                      </w:tcPr>
                      <w:p w:rsidR="001772BD" w:rsidRDefault="001772BD" w:rsidP="00510ED3"/>
                    </w:tc>
                  </w:tr>
                  <w:tr w:rsidR="009B7E52" w:rsidTr="00510ED3">
                    <w:trPr>
                      <w:trHeight w:val="356"/>
                    </w:trPr>
                    <w:tc>
                      <w:tcPr>
                        <w:tcW w:w="9797" w:type="dxa"/>
                        <w:gridSpan w:val="6"/>
                      </w:tcPr>
                      <w:p w:rsidR="009B7E52" w:rsidRDefault="009B7E52" w:rsidP="00510ED3"/>
                    </w:tc>
                  </w:tr>
                  <w:tr w:rsidR="009B7E52" w:rsidTr="00C81CDC">
                    <w:trPr>
                      <w:trHeight w:val="356"/>
                    </w:trPr>
                    <w:tc>
                      <w:tcPr>
                        <w:tcW w:w="5958" w:type="dxa"/>
                        <w:gridSpan w:val="4"/>
                        <w:shd w:val="clear" w:color="auto" w:fill="DBE5F1" w:themeFill="accent1" w:themeFillTint="33"/>
                      </w:tcPr>
                      <w:p w:rsidR="009B7E52" w:rsidRPr="00760997" w:rsidRDefault="00463BA6" w:rsidP="00510ED3">
                        <w:pPr>
                          <w:rPr>
                            <w:b/>
                            <w:sz w:val="24"/>
                          </w:rPr>
                        </w:pPr>
                        <w:r>
                          <w:rPr>
                            <w:b/>
                            <w:sz w:val="24"/>
                          </w:rPr>
                          <w:t>Items of Action</w:t>
                        </w:r>
                      </w:p>
                    </w:tc>
                    <w:tc>
                      <w:tcPr>
                        <w:tcW w:w="2385" w:type="dxa"/>
                        <w:shd w:val="clear" w:color="auto" w:fill="DBE5F1" w:themeFill="accent1" w:themeFillTint="33"/>
                      </w:tcPr>
                      <w:p w:rsidR="009B7E52" w:rsidRPr="00760997" w:rsidRDefault="009B7E52" w:rsidP="00510ED3">
                        <w:pPr>
                          <w:rPr>
                            <w:b/>
                            <w:sz w:val="24"/>
                          </w:rPr>
                        </w:pPr>
                        <w:r w:rsidRPr="00760997">
                          <w:rPr>
                            <w:b/>
                            <w:sz w:val="24"/>
                          </w:rPr>
                          <w:t>Responsible</w:t>
                        </w:r>
                        <w:r w:rsidR="00CD644C">
                          <w:rPr>
                            <w:b/>
                            <w:sz w:val="24"/>
                          </w:rPr>
                          <w:t xml:space="preserve"> </w:t>
                        </w:r>
                        <w:r w:rsidR="00CD644C" w:rsidRPr="00760997">
                          <w:rPr>
                            <w:b/>
                            <w:sz w:val="24"/>
                          </w:rPr>
                          <w:t>Person</w:t>
                        </w:r>
                      </w:p>
                    </w:tc>
                    <w:tc>
                      <w:tcPr>
                        <w:tcW w:w="1454" w:type="dxa"/>
                        <w:shd w:val="clear" w:color="auto" w:fill="DBE5F1" w:themeFill="accent1" w:themeFillTint="33"/>
                      </w:tcPr>
                      <w:p w:rsidR="009B7E52" w:rsidRPr="00760997" w:rsidRDefault="009B7E52" w:rsidP="00510ED3">
                        <w:pPr>
                          <w:rPr>
                            <w:b/>
                            <w:sz w:val="24"/>
                          </w:rPr>
                        </w:pPr>
                        <w:r w:rsidRPr="00760997">
                          <w:rPr>
                            <w:b/>
                            <w:sz w:val="24"/>
                          </w:rPr>
                          <w:t>Deadline</w:t>
                        </w:r>
                      </w:p>
                    </w:tc>
                  </w:tr>
                  <w:tr w:rsidR="009B7E52" w:rsidTr="00340E69">
                    <w:trPr>
                      <w:trHeight w:val="356"/>
                    </w:trPr>
                    <w:tc>
                      <w:tcPr>
                        <w:tcW w:w="5958" w:type="dxa"/>
                        <w:gridSpan w:val="4"/>
                      </w:tcPr>
                      <w:p w:rsidR="009B7E52" w:rsidRDefault="009522F6" w:rsidP="009522F6">
                        <w:r>
                          <w:t>Advocate for accounting units in BSBA revision from a strategic perspective (rather than a “turf war” perspective) which considers the necessary knowledge students need to be successful during their college career and in their chosen careers post-graduation.</w:t>
                        </w:r>
                      </w:p>
                    </w:tc>
                    <w:tc>
                      <w:tcPr>
                        <w:tcW w:w="2385" w:type="dxa"/>
                      </w:tcPr>
                      <w:p w:rsidR="009B7E52" w:rsidRDefault="009522F6" w:rsidP="00510ED3">
                        <w:r>
                          <w:t>All</w:t>
                        </w:r>
                      </w:p>
                    </w:tc>
                    <w:tc>
                      <w:tcPr>
                        <w:tcW w:w="1454" w:type="dxa"/>
                      </w:tcPr>
                      <w:p w:rsidR="009B7E52" w:rsidRDefault="009B7E52" w:rsidP="00510ED3"/>
                    </w:tc>
                  </w:tr>
                  <w:tr w:rsidR="001772BD" w:rsidTr="00340E69">
                    <w:trPr>
                      <w:trHeight w:val="356"/>
                    </w:trPr>
                    <w:tc>
                      <w:tcPr>
                        <w:tcW w:w="5958" w:type="dxa"/>
                        <w:gridSpan w:val="4"/>
                      </w:tcPr>
                      <w:p w:rsidR="001772BD" w:rsidRDefault="009522F6" w:rsidP="00510ED3">
                        <w:r>
                          <w:t>Provide support in as many ways possible to our adjunct colleagues</w:t>
                        </w:r>
                      </w:p>
                    </w:tc>
                    <w:tc>
                      <w:tcPr>
                        <w:tcW w:w="2385" w:type="dxa"/>
                      </w:tcPr>
                      <w:p w:rsidR="001772BD" w:rsidRDefault="009522F6" w:rsidP="00510ED3">
                        <w:r>
                          <w:t>All</w:t>
                        </w:r>
                      </w:p>
                    </w:tc>
                    <w:tc>
                      <w:tcPr>
                        <w:tcW w:w="1454" w:type="dxa"/>
                      </w:tcPr>
                      <w:p w:rsidR="001772BD" w:rsidRDefault="001772BD" w:rsidP="00510ED3"/>
                    </w:tc>
                  </w:tr>
                  <w:tr w:rsidR="001772BD" w:rsidTr="00340E69">
                    <w:trPr>
                      <w:trHeight w:val="356"/>
                    </w:trPr>
                    <w:tc>
                      <w:tcPr>
                        <w:tcW w:w="5958" w:type="dxa"/>
                        <w:gridSpan w:val="4"/>
                      </w:tcPr>
                      <w:p w:rsidR="001772BD" w:rsidRDefault="009522F6" w:rsidP="00510ED3">
                        <w:r>
                          <w:t>Communicate to other Chairs that faculty were not supportive of voluntarily disclosing their evaluations</w:t>
                        </w:r>
                      </w:p>
                    </w:tc>
                    <w:tc>
                      <w:tcPr>
                        <w:tcW w:w="2385" w:type="dxa"/>
                      </w:tcPr>
                      <w:p w:rsidR="001772BD" w:rsidRDefault="009522F6" w:rsidP="00510ED3">
                        <w:r>
                          <w:t>Carol</w:t>
                        </w:r>
                      </w:p>
                    </w:tc>
                    <w:tc>
                      <w:tcPr>
                        <w:tcW w:w="1454" w:type="dxa"/>
                      </w:tcPr>
                      <w:p w:rsidR="001772BD" w:rsidRDefault="009522F6" w:rsidP="00510ED3">
                        <w:r>
                          <w:t>Next Chairs meeting</w:t>
                        </w:r>
                      </w:p>
                    </w:tc>
                  </w:tr>
                  <w:tr w:rsidR="009B7E52" w:rsidTr="00340E69">
                    <w:trPr>
                      <w:trHeight w:val="356"/>
                    </w:trPr>
                    <w:tc>
                      <w:tcPr>
                        <w:tcW w:w="5958" w:type="dxa"/>
                        <w:gridSpan w:val="4"/>
                      </w:tcPr>
                      <w:p w:rsidR="009B7E52" w:rsidRDefault="009B7E52" w:rsidP="00510ED3"/>
                    </w:tc>
                    <w:tc>
                      <w:tcPr>
                        <w:tcW w:w="2385" w:type="dxa"/>
                      </w:tcPr>
                      <w:p w:rsidR="009B7E52" w:rsidRDefault="009B7E52" w:rsidP="00510ED3"/>
                    </w:tc>
                    <w:tc>
                      <w:tcPr>
                        <w:tcW w:w="1454" w:type="dxa"/>
                      </w:tcPr>
                      <w:p w:rsidR="009B7E52" w:rsidRDefault="009B7E52" w:rsidP="00510ED3"/>
                    </w:tc>
                  </w:tr>
                  <w:tr w:rsidR="009B7E52" w:rsidTr="00340E69">
                    <w:trPr>
                      <w:trHeight w:val="356"/>
                    </w:trPr>
                    <w:tc>
                      <w:tcPr>
                        <w:tcW w:w="5958" w:type="dxa"/>
                        <w:gridSpan w:val="4"/>
                      </w:tcPr>
                      <w:p w:rsidR="009B7E52" w:rsidRDefault="009B7E52" w:rsidP="00510ED3"/>
                    </w:tc>
                    <w:tc>
                      <w:tcPr>
                        <w:tcW w:w="2385" w:type="dxa"/>
                      </w:tcPr>
                      <w:p w:rsidR="009B7E52" w:rsidRDefault="009B7E52" w:rsidP="00510ED3"/>
                    </w:tc>
                    <w:tc>
                      <w:tcPr>
                        <w:tcW w:w="1454" w:type="dxa"/>
                      </w:tcPr>
                      <w:p w:rsidR="009B7E52" w:rsidRDefault="009B7E52" w:rsidP="00510ED3"/>
                    </w:tc>
                  </w:tr>
                  <w:tr w:rsidR="009B7E52" w:rsidTr="00340E69">
                    <w:trPr>
                      <w:trHeight w:val="356"/>
                    </w:trPr>
                    <w:tc>
                      <w:tcPr>
                        <w:tcW w:w="5958" w:type="dxa"/>
                        <w:gridSpan w:val="4"/>
                      </w:tcPr>
                      <w:p w:rsidR="009B7E52" w:rsidRDefault="009B7E52" w:rsidP="00510ED3"/>
                    </w:tc>
                    <w:tc>
                      <w:tcPr>
                        <w:tcW w:w="2385" w:type="dxa"/>
                      </w:tcPr>
                      <w:p w:rsidR="009B7E52" w:rsidRDefault="009B7E52" w:rsidP="00510ED3"/>
                    </w:tc>
                    <w:tc>
                      <w:tcPr>
                        <w:tcW w:w="1454" w:type="dxa"/>
                      </w:tcPr>
                      <w:p w:rsidR="009B7E52" w:rsidRDefault="009B7E52" w:rsidP="00510ED3"/>
                    </w:tc>
                  </w:tr>
                </w:tbl>
                <w:p w:rsidR="009B7E52" w:rsidRDefault="009B7E52" w:rsidP="00413B90"/>
              </w:txbxContent>
            </v:textbox>
          </v:shape>
        </w:pict>
      </w:r>
      <w:r>
        <w:rPr>
          <w:noProof/>
        </w:rPr>
        <w:pict>
          <v:rect id="_x0000_s1032" style="position:absolute;margin-left:-15.75pt;margin-top:-20.25pt;width:499.5pt;height:682.5pt;z-index:251664384"/>
        </w:pict>
      </w:r>
    </w:p>
    <w:p w:rsidR="007C59C9" w:rsidRDefault="00B22348">
      <w:r>
        <w:rPr>
          <w:noProof/>
        </w:rPr>
        <w:pict>
          <v:shape id="_x0000_s1039" type="#_x0000_t202" style="position:absolute;margin-left:23.25pt;margin-top:575.3pt;width:421.5pt;height:60.75pt;z-index:251675648;mso-width-relative:margin;mso-height-relative:margin" filled="f" stroked="f">
            <v:textbox style="mso-next-textbox:#_x0000_s1039">
              <w:txbxContent>
                <w:p w:rsidR="00FC42B5" w:rsidRPr="00250AC5" w:rsidRDefault="00FC42B5" w:rsidP="00FC42B5">
                  <w:pPr>
                    <w:pStyle w:val="NoSpacing"/>
                    <w:jc w:val="center"/>
                  </w:pPr>
                </w:p>
                <w:p w:rsidR="00FC42B5" w:rsidRPr="00250AC5" w:rsidRDefault="00FC42B5" w:rsidP="00FC42B5">
                  <w:pPr>
                    <w:pStyle w:val="NoSpacing"/>
                    <w:jc w:val="center"/>
                  </w:pPr>
                </w:p>
              </w:txbxContent>
            </v:textbox>
          </v:shape>
        </w:pict>
      </w:r>
      <w:r>
        <w:rPr>
          <w:noProof/>
        </w:rPr>
        <w:pict>
          <v:shape id="_x0000_s1034" type="#_x0000_t202" style="position:absolute;margin-left:-12pt;margin-top:425.3pt;width:492.75pt;height:155.25pt;z-index:251666432;mso-width-relative:margin;mso-height-relative:margin" filled="f" stroked="f">
            <v:textbox style="mso-next-textbox:#_x0000_s1034">
              <w:txbxContent>
                <w:tbl>
                  <w:tblPr>
                    <w:tblStyle w:val="TableGrid"/>
                    <w:tblW w:w="9798" w:type="dxa"/>
                    <w:tblLook w:val="04A0" w:firstRow="1" w:lastRow="0" w:firstColumn="1" w:lastColumn="0" w:noHBand="0" w:noVBand="1"/>
                  </w:tblPr>
                  <w:tblGrid>
                    <w:gridCol w:w="1998"/>
                    <w:gridCol w:w="7800"/>
                  </w:tblGrid>
                  <w:tr w:rsidR="00413B90" w:rsidTr="00C81CDC">
                    <w:trPr>
                      <w:trHeight w:val="374"/>
                    </w:trPr>
                    <w:tc>
                      <w:tcPr>
                        <w:tcW w:w="1998" w:type="dxa"/>
                        <w:shd w:val="clear" w:color="auto" w:fill="DBE5F1" w:themeFill="accent1" w:themeFillTint="33"/>
                      </w:tcPr>
                      <w:p w:rsidR="00413B90" w:rsidRPr="00A36D19" w:rsidRDefault="00413B90" w:rsidP="00B15053">
                        <w:pPr>
                          <w:rPr>
                            <w:b/>
                            <w:sz w:val="24"/>
                          </w:rPr>
                        </w:pPr>
                        <w:r w:rsidRPr="00A36D19">
                          <w:rPr>
                            <w:b/>
                            <w:sz w:val="24"/>
                          </w:rPr>
                          <w:t>Observers</w:t>
                        </w:r>
                      </w:p>
                    </w:tc>
                    <w:tc>
                      <w:tcPr>
                        <w:tcW w:w="7800" w:type="dxa"/>
                      </w:tcPr>
                      <w:p w:rsidR="00413B90" w:rsidRDefault="00413B90" w:rsidP="00B15053"/>
                    </w:tc>
                  </w:tr>
                  <w:tr w:rsidR="00413B90" w:rsidTr="00C81CDC">
                    <w:trPr>
                      <w:trHeight w:val="398"/>
                    </w:trPr>
                    <w:tc>
                      <w:tcPr>
                        <w:tcW w:w="1998" w:type="dxa"/>
                        <w:shd w:val="clear" w:color="auto" w:fill="DBE5F1" w:themeFill="accent1" w:themeFillTint="33"/>
                      </w:tcPr>
                      <w:p w:rsidR="00413B90" w:rsidRPr="00A36D19" w:rsidRDefault="00413B90" w:rsidP="00B15053">
                        <w:pPr>
                          <w:rPr>
                            <w:b/>
                            <w:sz w:val="24"/>
                          </w:rPr>
                        </w:pPr>
                        <w:r w:rsidRPr="00A36D19">
                          <w:rPr>
                            <w:b/>
                            <w:sz w:val="24"/>
                          </w:rPr>
                          <w:t>Resource Persons</w:t>
                        </w:r>
                      </w:p>
                    </w:tc>
                    <w:tc>
                      <w:tcPr>
                        <w:tcW w:w="7800" w:type="dxa"/>
                      </w:tcPr>
                      <w:p w:rsidR="00413B90" w:rsidRDefault="00413B90" w:rsidP="00B15053"/>
                    </w:tc>
                  </w:tr>
                  <w:tr w:rsidR="00885BFC" w:rsidTr="008A05D4">
                    <w:trPr>
                      <w:trHeight w:val="398"/>
                    </w:trPr>
                    <w:tc>
                      <w:tcPr>
                        <w:tcW w:w="9798" w:type="dxa"/>
                        <w:gridSpan w:val="2"/>
                        <w:shd w:val="clear" w:color="auto" w:fill="auto"/>
                      </w:tcPr>
                      <w:p w:rsidR="00885BFC" w:rsidRPr="00885BFC" w:rsidRDefault="00885BFC" w:rsidP="00B15053">
                        <w:pPr>
                          <w:rPr>
                            <w:b/>
                          </w:rPr>
                        </w:pPr>
                        <w:r w:rsidRPr="00885BFC">
                          <w:rPr>
                            <w:b/>
                            <w:sz w:val="24"/>
                          </w:rPr>
                          <w:t>Notes</w:t>
                        </w:r>
                        <w:r>
                          <w:rPr>
                            <w:b/>
                            <w:sz w:val="24"/>
                          </w:rPr>
                          <w:t>:</w:t>
                        </w:r>
                      </w:p>
                    </w:tc>
                  </w:tr>
                  <w:tr w:rsidR="00413B90" w:rsidTr="00AF3B5A">
                    <w:trPr>
                      <w:trHeight w:val="398"/>
                    </w:trPr>
                    <w:tc>
                      <w:tcPr>
                        <w:tcW w:w="9798" w:type="dxa"/>
                        <w:gridSpan w:val="2"/>
                      </w:tcPr>
                      <w:p w:rsidR="00413B90" w:rsidRDefault="00413B90" w:rsidP="00B15053"/>
                    </w:tc>
                  </w:tr>
                  <w:tr w:rsidR="00B24FCC" w:rsidTr="00AF3B5A">
                    <w:trPr>
                      <w:trHeight w:val="398"/>
                    </w:trPr>
                    <w:tc>
                      <w:tcPr>
                        <w:tcW w:w="9798" w:type="dxa"/>
                        <w:gridSpan w:val="2"/>
                      </w:tcPr>
                      <w:p w:rsidR="00B24FCC" w:rsidRDefault="00B24FCC" w:rsidP="00B15053"/>
                    </w:tc>
                  </w:tr>
                  <w:tr w:rsidR="00B24FCC" w:rsidTr="00AF3B5A">
                    <w:trPr>
                      <w:trHeight w:val="398"/>
                    </w:trPr>
                    <w:tc>
                      <w:tcPr>
                        <w:tcW w:w="9798" w:type="dxa"/>
                        <w:gridSpan w:val="2"/>
                      </w:tcPr>
                      <w:p w:rsidR="00B24FCC" w:rsidRDefault="00B24FCC" w:rsidP="00B15053"/>
                    </w:tc>
                  </w:tr>
                  <w:tr w:rsidR="00B24FCC" w:rsidTr="00AF3B5A">
                    <w:trPr>
                      <w:trHeight w:val="398"/>
                    </w:trPr>
                    <w:tc>
                      <w:tcPr>
                        <w:tcW w:w="9798" w:type="dxa"/>
                        <w:gridSpan w:val="2"/>
                      </w:tcPr>
                      <w:p w:rsidR="00B24FCC" w:rsidRDefault="00B24FCC" w:rsidP="00B15053"/>
                    </w:tc>
                  </w:tr>
                </w:tbl>
                <w:p w:rsidR="00413B90" w:rsidRDefault="00413B90" w:rsidP="00413B90"/>
              </w:txbxContent>
            </v:textbox>
          </v:shape>
        </w:pict>
      </w:r>
    </w:p>
    <w:sectPr w:rsidR="007C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91D66"/>
    <w:rsid w:val="00005EBC"/>
    <w:rsid w:val="000322FF"/>
    <w:rsid w:val="00053C49"/>
    <w:rsid w:val="00074DE7"/>
    <w:rsid w:val="00080D4D"/>
    <w:rsid w:val="000948A5"/>
    <w:rsid w:val="000A1F1A"/>
    <w:rsid w:val="000B48EC"/>
    <w:rsid w:val="000B6342"/>
    <w:rsid w:val="00125CCE"/>
    <w:rsid w:val="00141898"/>
    <w:rsid w:val="001772BD"/>
    <w:rsid w:val="001D2DF9"/>
    <w:rsid w:val="001E0A7A"/>
    <w:rsid w:val="00250AC5"/>
    <w:rsid w:val="00273A85"/>
    <w:rsid w:val="002A20A1"/>
    <w:rsid w:val="002D06D1"/>
    <w:rsid w:val="0032541D"/>
    <w:rsid w:val="00335198"/>
    <w:rsid w:val="00340E69"/>
    <w:rsid w:val="0035184E"/>
    <w:rsid w:val="00356491"/>
    <w:rsid w:val="00413B90"/>
    <w:rsid w:val="00435BA3"/>
    <w:rsid w:val="00435C7F"/>
    <w:rsid w:val="00463BA6"/>
    <w:rsid w:val="004743FF"/>
    <w:rsid w:val="004B5B43"/>
    <w:rsid w:val="004E3B14"/>
    <w:rsid w:val="00512C2B"/>
    <w:rsid w:val="00552E6B"/>
    <w:rsid w:val="00574809"/>
    <w:rsid w:val="00591D66"/>
    <w:rsid w:val="005D40C6"/>
    <w:rsid w:val="005F1FAF"/>
    <w:rsid w:val="005F620B"/>
    <w:rsid w:val="00637710"/>
    <w:rsid w:val="00645EE8"/>
    <w:rsid w:val="00647E62"/>
    <w:rsid w:val="00667417"/>
    <w:rsid w:val="006842EC"/>
    <w:rsid w:val="0069669C"/>
    <w:rsid w:val="006B7AED"/>
    <w:rsid w:val="006F2862"/>
    <w:rsid w:val="00707BA5"/>
    <w:rsid w:val="00707F42"/>
    <w:rsid w:val="00744535"/>
    <w:rsid w:val="00751616"/>
    <w:rsid w:val="00760997"/>
    <w:rsid w:val="0076663F"/>
    <w:rsid w:val="00791AE5"/>
    <w:rsid w:val="007B0475"/>
    <w:rsid w:val="007B072F"/>
    <w:rsid w:val="007B6A13"/>
    <w:rsid w:val="007C0B7D"/>
    <w:rsid w:val="007C59C9"/>
    <w:rsid w:val="007E5E13"/>
    <w:rsid w:val="00815B1D"/>
    <w:rsid w:val="008178D4"/>
    <w:rsid w:val="00880F80"/>
    <w:rsid w:val="00885BFC"/>
    <w:rsid w:val="008A3621"/>
    <w:rsid w:val="008B6F61"/>
    <w:rsid w:val="008C784D"/>
    <w:rsid w:val="008C7C0C"/>
    <w:rsid w:val="008E0B94"/>
    <w:rsid w:val="008F2963"/>
    <w:rsid w:val="009112FC"/>
    <w:rsid w:val="0091523D"/>
    <w:rsid w:val="009522F6"/>
    <w:rsid w:val="0095520E"/>
    <w:rsid w:val="00994895"/>
    <w:rsid w:val="009A0143"/>
    <w:rsid w:val="009B7E52"/>
    <w:rsid w:val="009F1065"/>
    <w:rsid w:val="009F6FA3"/>
    <w:rsid w:val="00A0395E"/>
    <w:rsid w:val="00A07F91"/>
    <w:rsid w:val="00A321B9"/>
    <w:rsid w:val="00A36D19"/>
    <w:rsid w:val="00A40601"/>
    <w:rsid w:val="00A82735"/>
    <w:rsid w:val="00AA6305"/>
    <w:rsid w:val="00AB5698"/>
    <w:rsid w:val="00AD42C4"/>
    <w:rsid w:val="00AD615D"/>
    <w:rsid w:val="00B05A37"/>
    <w:rsid w:val="00B21D6F"/>
    <w:rsid w:val="00B22348"/>
    <w:rsid w:val="00B22ED6"/>
    <w:rsid w:val="00B24FCC"/>
    <w:rsid w:val="00B32AE8"/>
    <w:rsid w:val="00B46D50"/>
    <w:rsid w:val="00B76A90"/>
    <w:rsid w:val="00BE2752"/>
    <w:rsid w:val="00C81CDC"/>
    <w:rsid w:val="00CB3D30"/>
    <w:rsid w:val="00CC7883"/>
    <w:rsid w:val="00CD644C"/>
    <w:rsid w:val="00CD76EF"/>
    <w:rsid w:val="00CF2425"/>
    <w:rsid w:val="00D34774"/>
    <w:rsid w:val="00D64AC5"/>
    <w:rsid w:val="00D6785F"/>
    <w:rsid w:val="00DA3954"/>
    <w:rsid w:val="00E7600C"/>
    <w:rsid w:val="00EE699B"/>
    <w:rsid w:val="00EF014D"/>
    <w:rsid w:val="00EF4FFE"/>
    <w:rsid w:val="00F248BA"/>
    <w:rsid w:val="00F46A95"/>
    <w:rsid w:val="00F702D1"/>
    <w:rsid w:val="00F7124E"/>
    <w:rsid w:val="00F7501B"/>
    <w:rsid w:val="00F801C9"/>
    <w:rsid w:val="00F90752"/>
    <w:rsid w:val="00FB5871"/>
    <w:rsid w:val="00FC42B5"/>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C42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Graham, Carol</cp:lastModifiedBy>
  <cp:revision>4</cp:revision>
  <cp:lastPrinted>2013-08-14T01:07:00Z</cp:lastPrinted>
  <dcterms:created xsi:type="dcterms:W3CDTF">2013-08-27T00:48:00Z</dcterms:created>
  <dcterms:modified xsi:type="dcterms:W3CDTF">2013-08-27T02:07:00Z</dcterms:modified>
</cp:coreProperties>
</file>