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0633" w:rsidRDefault="0037147E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University of San Francisco</w:t>
      </w:r>
    </w:p>
    <w:p w:rsidR="00900633" w:rsidRDefault="0037147E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900633" w:rsidRDefault="0037147E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900633" w:rsidRDefault="00900633"/>
    <w:p w:rsidR="00900633" w:rsidRDefault="0037147E"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900633">
        <w:tc>
          <w:tcPr>
            <w:tcW w:w="828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11-08-13</w:t>
            </w:r>
          </w:p>
        </w:tc>
        <w:tc>
          <w:tcPr>
            <w:tcW w:w="1296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12:00 PM</w:t>
            </w:r>
          </w:p>
        </w:tc>
        <w:tc>
          <w:tcPr>
            <w:tcW w:w="810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2:15 PM</w:t>
            </w:r>
          </w:p>
        </w:tc>
        <w:tc>
          <w:tcPr>
            <w:tcW w:w="1080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900633" w:rsidRDefault="0037147E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FR 110</w:t>
            </w:r>
          </w:p>
        </w:tc>
      </w:tr>
    </w:tbl>
    <w:p w:rsidR="00900633" w:rsidRDefault="00900633">
      <w:pPr>
        <w:spacing w:after="0"/>
      </w:pPr>
    </w:p>
    <w:p w:rsidR="00900633" w:rsidRDefault="0037147E">
      <w:pPr>
        <w:spacing w:after="0"/>
        <w:ind w:left="720" w:hanging="720"/>
      </w:pPr>
      <w:bookmarkStart w:id="1" w:name="h.gjdgxs" w:colFirst="0" w:colLast="0"/>
      <w:bookmarkEnd w:id="1"/>
      <w:r>
        <w:rPr>
          <w:rFonts w:ascii="Cambria" w:eastAsia="Cambria" w:hAnsi="Cambria" w:cs="Cambria"/>
          <w:b/>
        </w:rPr>
        <w:t>Attendees (in-person):</w:t>
      </w:r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</w:rPr>
        <w:t>Shenzhao</w:t>
      </w:r>
      <w:proofErr w:type="spellEnd"/>
      <w:r>
        <w:rPr>
          <w:rFonts w:ascii="Cambria" w:eastAsia="Cambria" w:hAnsi="Cambria" w:cs="Cambria"/>
        </w:rPr>
        <w:t xml:space="preserve"> Fu, Stanley </w:t>
      </w:r>
      <w:proofErr w:type="spellStart"/>
      <w:r>
        <w:rPr>
          <w:rFonts w:ascii="Cambria" w:eastAsia="Cambria" w:hAnsi="Cambria" w:cs="Cambria"/>
        </w:rPr>
        <w:t>Kwong</w:t>
      </w:r>
      <w:proofErr w:type="spellEnd"/>
      <w:r>
        <w:rPr>
          <w:rFonts w:ascii="Cambria" w:eastAsia="Cambria" w:hAnsi="Cambria" w:cs="Cambria"/>
        </w:rPr>
        <w:t xml:space="preserve">, Nick </w:t>
      </w:r>
      <w:proofErr w:type="spellStart"/>
      <w:r>
        <w:rPr>
          <w:rFonts w:ascii="Cambria" w:eastAsia="Cambria" w:hAnsi="Cambria" w:cs="Cambria"/>
        </w:rPr>
        <w:t>Imparato</w:t>
      </w:r>
      <w:proofErr w:type="spellEnd"/>
      <w:r>
        <w:rPr>
          <w:rFonts w:ascii="Cambria" w:eastAsia="Cambria" w:hAnsi="Cambria" w:cs="Cambria"/>
        </w:rPr>
        <w:t xml:space="preserve">, Leslie </w:t>
      </w:r>
      <w:proofErr w:type="spellStart"/>
      <w:r>
        <w:rPr>
          <w:rFonts w:ascii="Cambria" w:eastAsia="Cambria" w:hAnsi="Cambria" w:cs="Cambria"/>
        </w:rPr>
        <w:t>Goldgehn</w:t>
      </w:r>
      <w:proofErr w:type="spellEnd"/>
      <w:r>
        <w:rPr>
          <w:rFonts w:ascii="Cambria" w:eastAsia="Cambria" w:hAnsi="Cambria" w:cs="Cambria"/>
        </w:rPr>
        <w:t xml:space="preserve">, John </w:t>
      </w:r>
      <w:proofErr w:type="spellStart"/>
      <w:r>
        <w:rPr>
          <w:rFonts w:ascii="Cambria" w:eastAsia="Cambria" w:hAnsi="Cambria" w:cs="Cambria"/>
        </w:rPr>
        <w:t>Barsky</w:t>
      </w:r>
      <w:proofErr w:type="spellEnd"/>
      <w:r>
        <w:rPr>
          <w:rFonts w:ascii="Cambria" w:eastAsia="Cambria" w:hAnsi="Cambria" w:cs="Cambria"/>
        </w:rPr>
        <w:t xml:space="preserve">, Sonja Poole, Tony </w:t>
      </w:r>
      <w:proofErr w:type="spellStart"/>
      <w:r>
        <w:rPr>
          <w:rFonts w:ascii="Cambria" w:eastAsia="Cambria" w:hAnsi="Cambria" w:cs="Cambria"/>
        </w:rPr>
        <w:t>Patino</w:t>
      </w:r>
      <w:proofErr w:type="spellEnd"/>
      <w:r>
        <w:rPr>
          <w:rFonts w:ascii="Cambria" w:eastAsia="Cambria" w:hAnsi="Cambria" w:cs="Cambria"/>
        </w:rPr>
        <w:t>, John O’Meara</w:t>
      </w:r>
    </w:p>
    <w:p w:rsidR="00900633" w:rsidRDefault="0037147E">
      <w:pPr>
        <w:spacing w:after="0"/>
        <w:ind w:left="720" w:hanging="720"/>
      </w:pPr>
      <w:r>
        <w:rPr>
          <w:rFonts w:ascii="Cambria" w:eastAsia="Cambria" w:hAnsi="Cambria" w:cs="Cambria"/>
          <w:b/>
        </w:rPr>
        <w:t>Attendees (telephone):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Sweta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Thota</w:t>
      </w:r>
      <w:proofErr w:type="spellEnd"/>
      <w:r>
        <w:rPr>
          <w:rFonts w:ascii="Cambria" w:eastAsia="Cambria" w:hAnsi="Cambria" w:cs="Cambria"/>
        </w:rPr>
        <w:t>, Ricardo Villarreal</w:t>
      </w:r>
    </w:p>
    <w:p w:rsidR="00900633" w:rsidRDefault="0037147E">
      <w:pPr>
        <w:spacing w:after="0"/>
      </w:pPr>
      <w:r>
        <w:rPr>
          <w:rFonts w:ascii="Cambria" w:eastAsia="Cambria" w:hAnsi="Cambria" w:cs="Cambria"/>
          <w:b/>
        </w:rPr>
        <w:t xml:space="preserve">Adjuncts: </w:t>
      </w:r>
      <w:r>
        <w:rPr>
          <w:rFonts w:ascii="Cambria" w:eastAsia="Cambria" w:hAnsi="Cambria" w:cs="Cambria"/>
        </w:rPr>
        <w:t xml:space="preserve">Stephan </w:t>
      </w:r>
      <w:proofErr w:type="spellStart"/>
      <w:r>
        <w:rPr>
          <w:rFonts w:ascii="Cambria" w:eastAsia="Cambria" w:hAnsi="Cambria" w:cs="Cambria"/>
        </w:rPr>
        <w:t>Sorger</w:t>
      </w:r>
      <w:proofErr w:type="spellEnd"/>
      <w:r>
        <w:rPr>
          <w:rFonts w:ascii="Cambria" w:eastAsia="Cambria" w:hAnsi="Cambria" w:cs="Cambria"/>
        </w:rPr>
        <w:t xml:space="preserve">, Greg Pabst, </w:t>
      </w:r>
    </w:p>
    <w:p w:rsidR="00900633" w:rsidRDefault="00900633">
      <w:pPr>
        <w:spacing w:after="0"/>
      </w:pPr>
    </w:p>
    <w:p w:rsidR="00900633" w:rsidRDefault="0037147E">
      <w:r>
        <w:rPr>
          <w:rFonts w:ascii="Cambria" w:eastAsia="Cambria" w:hAnsi="Cambria" w:cs="Cambria"/>
          <w:b/>
          <w:u w:val="single"/>
        </w:rPr>
        <w:t>Announcements:</w:t>
      </w:r>
    </w:p>
    <w:p w:rsidR="00900633" w:rsidRDefault="0037147E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Welcome Stephan </w:t>
      </w:r>
      <w:proofErr w:type="spellStart"/>
      <w:r>
        <w:rPr>
          <w:rFonts w:ascii="Cambria" w:eastAsia="Cambria" w:hAnsi="Cambria" w:cs="Cambria"/>
        </w:rPr>
        <w:t>Sorger</w:t>
      </w:r>
      <w:proofErr w:type="spellEnd"/>
      <w:r>
        <w:rPr>
          <w:rFonts w:ascii="Cambria" w:eastAsia="Cambria" w:hAnsi="Cambria" w:cs="Cambria"/>
        </w:rPr>
        <w:t xml:space="preserve"> and Greg Pa</w:t>
      </w:r>
      <w:r>
        <w:rPr>
          <w:rFonts w:ascii="Cambria" w:eastAsia="Cambria" w:hAnsi="Cambria" w:cs="Cambria"/>
        </w:rPr>
        <w:t xml:space="preserve">bst </w:t>
      </w:r>
    </w:p>
    <w:p w:rsidR="00900633" w:rsidRDefault="0037147E">
      <w:r>
        <w:rPr>
          <w:rFonts w:ascii="Cambria" w:eastAsia="Cambria" w:hAnsi="Cambria" w:cs="Cambria"/>
          <w:b/>
          <w:u w:val="single"/>
        </w:rPr>
        <w:t>Calendar Items:</w:t>
      </w:r>
    </w:p>
    <w:p w:rsidR="00900633" w:rsidRDefault="0037147E">
      <w:pPr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February 25, 2014- Guest Speaker CEO of </w:t>
      </w:r>
      <w:proofErr w:type="spellStart"/>
      <w:r>
        <w:rPr>
          <w:rFonts w:ascii="Cambria" w:eastAsia="Cambria" w:hAnsi="Cambria" w:cs="Cambria"/>
        </w:rPr>
        <w:t>Experien</w:t>
      </w:r>
      <w:proofErr w:type="spellEnd"/>
    </w:p>
    <w:p w:rsidR="00900633" w:rsidRDefault="0037147E">
      <w:r>
        <w:rPr>
          <w:rFonts w:ascii="Cambria" w:eastAsia="Cambria" w:hAnsi="Cambria" w:cs="Cambria"/>
          <w:b/>
          <w:u w:val="single"/>
        </w:rPr>
        <w:t>Staff Issues</w:t>
      </w:r>
    </w:p>
    <w:p w:rsidR="00900633" w:rsidRDefault="0037147E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Approval/Discussion of MBA Offerings and Revisions ahead of GPC December meeting 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2 unit electives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4 unit core classes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Creating this schedule might help the department’s numbers grow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Promoting this will be half the battle, numbers are low because of availability and sticking to this schedule will increase the numbers</w:t>
      </w:r>
    </w:p>
    <w:p w:rsidR="00900633" w:rsidRDefault="00900633">
      <w:pPr>
        <w:ind w:left="1440"/>
      </w:pPr>
    </w:p>
    <w:p w:rsidR="00900633" w:rsidRDefault="0037147E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Marketing Department Outreach Program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“Masters of Marke</w:t>
      </w:r>
      <w:r>
        <w:rPr>
          <w:rFonts w:ascii="Cambria" w:eastAsia="Cambria" w:hAnsi="Cambria" w:cs="Cambria"/>
        </w:rPr>
        <w:t>ting” speaker series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Ideas:</w:t>
      </w:r>
    </w:p>
    <w:p w:rsidR="00900633" w:rsidRDefault="0037147E">
      <w:pPr>
        <w:numPr>
          <w:ilvl w:val="2"/>
          <w:numId w:val="4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>Live stream the event</w:t>
      </w:r>
    </w:p>
    <w:p w:rsidR="00900633" w:rsidRDefault="0037147E">
      <w:pPr>
        <w:numPr>
          <w:ilvl w:val="2"/>
          <w:numId w:val="4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>Have people tweet in questions</w:t>
      </w:r>
    </w:p>
    <w:p w:rsidR="00900633" w:rsidRDefault="0037147E">
      <w:pPr>
        <w:numPr>
          <w:ilvl w:val="2"/>
          <w:numId w:val="4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>Who is invited?- students, alum, media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Nick is interested in building relationships through this series</w:t>
      </w:r>
    </w:p>
    <w:p w:rsidR="00900633" w:rsidRDefault="00900633">
      <w:pPr>
        <w:ind w:left="1440"/>
      </w:pPr>
    </w:p>
    <w:p w:rsidR="00900633" w:rsidRDefault="0037147E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AOL</w:t>
      </w:r>
    </w:p>
    <w:p w:rsidR="00900633" w:rsidRDefault="0037147E">
      <w:pPr>
        <w:numPr>
          <w:ilvl w:val="0"/>
          <w:numId w:val="1"/>
        </w:numPr>
        <w:ind w:hanging="360"/>
        <w:contextualSpacing/>
      </w:pPr>
      <w:r>
        <w:rPr>
          <w:rFonts w:ascii="Cambria" w:eastAsia="Cambria" w:hAnsi="Cambria" w:cs="Cambria"/>
        </w:rPr>
        <w:t>Marketing students were compared to BSM students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lastRenderedPageBreak/>
        <w:t>There is a need to develop an instrument to address the deficiencies among the students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Deficiency-</w:t>
      </w:r>
    </w:p>
    <w:p w:rsidR="00900633" w:rsidRDefault="0037147E">
      <w:pPr>
        <w:numPr>
          <w:ilvl w:val="2"/>
          <w:numId w:val="4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>The global economic, political, geopolitical and tying into the marketing environment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Sonja will work on a report of the results and what will be done to ad</w:t>
      </w:r>
      <w:r>
        <w:rPr>
          <w:rFonts w:ascii="Cambria" w:eastAsia="Cambria" w:hAnsi="Cambria" w:cs="Cambria"/>
        </w:rPr>
        <w:t>dress the issue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Consider the reports and methodology and submit suggestions to Sonja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Sonja will present at next meeting</w:t>
      </w:r>
    </w:p>
    <w:p w:rsidR="00900633" w:rsidRDefault="00900633">
      <w:pPr>
        <w:ind w:left="1440"/>
      </w:pPr>
    </w:p>
    <w:p w:rsidR="00900633" w:rsidRDefault="0037147E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Student Clubs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Club leadership needs to strengthen at both levels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John wants help from the department in finding the “go getter” student</w:t>
      </w:r>
      <w:r>
        <w:rPr>
          <w:rFonts w:ascii="Cambria" w:eastAsia="Cambria" w:hAnsi="Cambria" w:cs="Cambria"/>
        </w:rPr>
        <w:t>s to come in and take leadership in the clubs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 xml:space="preserve">John asks department to talk to the “star students” and recommend that they get involved </w:t>
      </w:r>
    </w:p>
    <w:p w:rsidR="00900633" w:rsidRDefault="0037147E">
      <w:pPr>
        <w:numPr>
          <w:ilvl w:val="1"/>
          <w:numId w:val="4"/>
        </w:numPr>
        <w:ind w:hanging="360"/>
        <w:contextualSpacing/>
      </w:pPr>
      <w:r>
        <w:rPr>
          <w:rFonts w:ascii="Cambria" w:eastAsia="Cambria" w:hAnsi="Cambria" w:cs="Cambria"/>
        </w:rPr>
        <w:t>AMA information should be included on syllabi</w:t>
      </w:r>
    </w:p>
    <w:p w:rsidR="00900633" w:rsidRDefault="00900633">
      <w:pPr>
        <w:ind w:left="1440"/>
      </w:pPr>
    </w:p>
    <w:p w:rsidR="00900633" w:rsidRDefault="0037147E">
      <w:pPr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Research discussion/Project work 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There should be one semester where ther</w:t>
      </w:r>
      <w:r>
        <w:rPr>
          <w:rFonts w:ascii="Cambria" w:eastAsia="Cambria" w:hAnsi="Cambria" w:cs="Cambria"/>
        </w:rPr>
        <w:t xml:space="preserve">e is only one prep and more time to dedicate to research </w:t>
      </w:r>
    </w:p>
    <w:p w:rsidR="00900633" w:rsidRDefault="0037147E">
      <w:pPr>
        <w:numPr>
          <w:ilvl w:val="1"/>
          <w:numId w:val="4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Tony- Super Bowl Ad</w:t>
      </w:r>
    </w:p>
    <w:p w:rsidR="00900633" w:rsidRDefault="0037147E">
      <w:pPr>
        <w:numPr>
          <w:ilvl w:val="2"/>
          <w:numId w:val="3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>He will be meeting with Fox</w:t>
      </w:r>
    </w:p>
    <w:p w:rsidR="00900633" w:rsidRDefault="0037147E">
      <w:pPr>
        <w:numPr>
          <w:ilvl w:val="2"/>
          <w:numId w:val="3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 xml:space="preserve">App for students to vote on ads </w:t>
      </w:r>
    </w:p>
    <w:p w:rsidR="00900633" w:rsidRDefault="0037147E">
      <w:pPr>
        <w:numPr>
          <w:ilvl w:val="2"/>
          <w:numId w:val="3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>Hoping to get some publicity</w:t>
      </w:r>
    </w:p>
    <w:p w:rsidR="00900633" w:rsidRDefault="0037147E">
      <w:pPr>
        <w:numPr>
          <w:ilvl w:val="1"/>
          <w:numId w:val="3"/>
        </w:numPr>
        <w:ind w:hanging="360"/>
        <w:contextualSpacing/>
        <w:rPr>
          <w:u w:val="single"/>
        </w:rPr>
      </w:pPr>
      <w:r>
        <w:rPr>
          <w:rFonts w:ascii="Cambria" w:eastAsia="Cambria" w:hAnsi="Cambria" w:cs="Cambria"/>
        </w:rPr>
        <w:t>Research Colloquium</w:t>
      </w:r>
    </w:p>
    <w:p w:rsidR="00900633" w:rsidRDefault="0037147E">
      <w:pPr>
        <w:numPr>
          <w:ilvl w:val="2"/>
          <w:numId w:val="3"/>
        </w:numPr>
        <w:ind w:hanging="180"/>
        <w:contextualSpacing/>
        <w:rPr>
          <w:u w:val="single"/>
        </w:rPr>
      </w:pPr>
      <w:r>
        <w:rPr>
          <w:rFonts w:ascii="Cambria" w:eastAsia="Cambria" w:hAnsi="Cambria" w:cs="Cambria"/>
        </w:rPr>
        <w:t>SOM discussion on research</w:t>
      </w:r>
    </w:p>
    <w:p w:rsidR="00900633" w:rsidRDefault="00900633"/>
    <w:p w:rsidR="00900633" w:rsidRDefault="00900633"/>
    <w:p w:rsidR="00900633" w:rsidRDefault="00900633"/>
    <w:p w:rsidR="00900633" w:rsidRDefault="00900633"/>
    <w:sectPr w:rsidR="009006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7BB"/>
    <w:multiLevelType w:val="multilevel"/>
    <w:tmpl w:val="23AE27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EB84062"/>
    <w:multiLevelType w:val="multilevel"/>
    <w:tmpl w:val="640A4B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2924846"/>
    <w:multiLevelType w:val="multilevel"/>
    <w:tmpl w:val="F5C060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67B4D67"/>
    <w:multiLevelType w:val="multilevel"/>
    <w:tmpl w:val="7EB44D6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66AF2490"/>
    <w:multiLevelType w:val="multilevel"/>
    <w:tmpl w:val="E29616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3"/>
    <w:rsid w:val="0037147E"/>
    <w:rsid w:val="009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3126B-7AEA-4F58-BD9F-2642D7E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2015-06-08T22:26:00Z</dcterms:created>
  <dcterms:modified xsi:type="dcterms:W3CDTF">2015-06-08T22:26:00Z</dcterms:modified>
</cp:coreProperties>
</file>