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6B" w:rsidRPr="00411C60" w:rsidRDefault="00C417D8" w:rsidP="00C417D8">
      <w:pPr>
        <w:jc w:val="center"/>
        <w:rPr>
          <w:rFonts w:cs="Arial"/>
          <w:b/>
          <w:sz w:val="28"/>
          <w:szCs w:val="28"/>
        </w:rPr>
      </w:pPr>
      <w:r w:rsidRPr="00411C60">
        <w:rPr>
          <w:rFonts w:cs="Arial"/>
          <w:b/>
          <w:sz w:val="28"/>
          <w:szCs w:val="28"/>
        </w:rPr>
        <w:t>University of San Francisco</w:t>
      </w:r>
    </w:p>
    <w:p w:rsidR="00C417D8" w:rsidRPr="00411C60" w:rsidRDefault="00C417D8" w:rsidP="00C417D8">
      <w:pPr>
        <w:jc w:val="center"/>
        <w:rPr>
          <w:rFonts w:cs="Arial"/>
          <w:b/>
          <w:sz w:val="28"/>
          <w:szCs w:val="28"/>
        </w:rPr>
      </w:pPr>
      <w:r w:rsidRPr="00411C60">
        <w:rPr>
          <w:rFonts w:cs="Arial"/>
          <w:b/>
          <w:sz w:val="28"/>
          <w:szCs w:val="28"/>
        </w:rPr>
        <w:t>School of Management</w:t>
      </w:r>
    </w:p>
    <w:p w:rsidR="00C417D8" w:rsidRPr="00411C60" w:rsidRDefault="00106B70" w:rsidP="00C417D8">
      <w:pPr>
        <w:jc w:val="center"/>
        <w:rPr>
          <w:rFonts w:cs="Arial"/>
          <w:b/>
          <w:sz w:val="28"/>
          <w:szCs w:val="28"/>
        </w:rPr>
      </w:pPr>
      <w:r w:rsidRPr="00411C60">
        <w:rPr>
          <w:rFonts w:cs="Arial"/>
          <w:b/>
          <w:sz w:val="28"/>
          <w:szCs w:val="28"/>
        </w:rPr>
        <w:t>Public and Nonprofit Administration Department Meeting</w:t>
      </w:r>
    </w:p>
    <w:p w:rsidR="00EC559D" w:rsidRPr="00411C60" w:rsidRDefault="00EC559D" w:rsidP="00EC559D">
      <w:pPr>
        <w:rPr>
          <w:rFonts w:cs="Arial"/>
          <w:b/>
        </w:rPr>
      </w:pPr>
    </w:p>
    <w:p w:rsidR="00E66351" w:rsidRPr="00411C60" w:rsidRDefault="00C568E6" w:rsidP="00EC559D">
      <w:pPr>
        <w:rPr>
          <w:rFonts w:cs="Arial"/>
          <w:b/>
          <w:sz w:val="28"/>
          <w:szCs w:val="28"/>
        </w:rPr>
      </w:pPr>
      <w:r w:rsidRPr="00411C60">
        <w:rPr>
          <w:rFonts w:cs="Arial"/>
          <w:b/>
          <w:sz w:val="28"/>
          <w:szCs w:val="28"/>
        </w:rPr>
        <w:t>Meeting Summary</w:t>
      </w:r>
    </w:p>
    <w:tbl>
      <w:tblPr>
        <w:tblStyle w:val="TableGrid"/>
        <w:tblW w:w="9648" w:type="dxa"/>
        <w:tblLayout w:type="fixed"/>
        <w:tblLook w:val="04A0" w:firstRow="1" w:lastRow="0" w:firstColumn="1" w:lastColumn="0" w:noHBand="0" w:noVBand="1"/>
      </w:tblPr>
      <w:tblGrid>
        <w:gridCol w:w="828"/>
        <w:gridCol w:w="1350"/>
        <w:gridCol w:w="1296"/>
        <w:gridCol w:w="1404"/>
        <w:gridCol w:w="810"/>
        <w:gridCol w:w="1350"/>
        <w:gridCol w:w="1080"/>
        <w:gridCol w:w="1530"/>
      </w:tblGrid>
      <w:tr w:rsidR="00A67175" w:rsidRPr="00411C60" w:rsidTr="00CC0618">
        <w:tc>
          <w:tcPr>
            <w:tcW w:w="828" w:type="dxa"/>
            <w:vAlign w:val="center"/>
          </w:tcPr>
          <w:p w:rsidR="00A67175" w:rsidRPr="00411C60" w:rsidRDefault="00A67175" w:rsidP="00CC0618">
            <w:pPr>
              <w:jc w:val="center"/>
              <w:rPr>
                <w:rFonts w:cs="Arial"/>
                <w:sz w:val="20"/>
                <w:szCs w:val="20"/>
              </w:rPr>
            </w:pPr>
            <w:r w:rsidRPr="00411C60">
              <w:rPr>
                <w:rFonts w:cs="Arial"/>
                <w:sz w:val="20"/>
                <w:szCs w:val="20"/>
              </w:rPr>
              <w:t>Date:</w:t>
            </w:r>
          </w:p>
        </w:tc>
        <w:tc>
          <w:tcPr>
            <w:tcW w:w="1350" w:type="dxa"/>
            <w:vAlign w:val="center"/>
          </w:tcPr>
          <w:p w:rsidR="00A67175" w:rsidRPr="00411C60" w:rsidRDefault="00411C60" w:rsidP="00EE727D">
            <w:pPr>
              <w:jc w:val="center"/>
              <w:rPr>
                <w:rFonts w:cs="Arial"/>
                <w:sz w:val="20"/>
                <w:szCs w:val="20"/>
              </w:rPr>
            </w:pPr>
            <w:r w:rsidRPr="00411C60">
              <w:rPr>
                <w:rFonts w:cs="Arial"/>
                <w:sz w:val="20"/>
                <w:szCs w:val="20"/>
              </w:rPr>
              <w:t>3</w:t>
            </w:r>
            <w:r w:rsidR="00CE05DB" w:rsidRPr="00411C60">
              <w:rPr>
                <w:rFonts w:cs="Arial"/>
                <w:sz w:val="20"/>
                <w:szCs w:val="20"/>
              </w:rPr>
              <w:t>/12</w:t>
            </w:r>
            <w:r w:rsidR="00EE727D" w:rsidRPr="00411C60">
              <w:rPr>
                <w:rFonts w:cs="Arial"/>
                <w:sz w:val="20"/>
                <w:szCs w:val="20"/>
              </w:rPr>
              <w:t>/</w:t>
            </w:r>
            <w:r w:rsidR="004E1F07" w:rsidRPr="00411C60">
              <w:rPr>
                <w:rFonts w:cs="Arial"/>
                <w:sz w:val="20"/>
                <w:szCs w:val="20"/>
              </w:rPr>
              <w:t>2013</w:t>
            </w:r>
          </w:p>
        </w:tc>
        <w:tc>
          <w:tcPr>
            <w:tcW w:w="1296" w:type="dxa"/>
            <w:vAlign w:val="center"/>
          </w:tcPr>
          <w:p w:rsidR="00FF54DA" w:rsidRPr="00411C60" w:rsidRDefault="00FF54DA" w:rsidP="00CC0618">
            <w:pPr>
              <w:jc w:val="center"/>
              <w:rPr>
                <w:rFonts w:cs="Arial"/>
                <w:sz w:val="20"/>
                <w:szCs w:val="20"/>
              </w:rPr>
            </w:pPr>
            <w:r w:rsidRPr="00411C60">
              <w:rPr>
                <w:rFonts w:cs="Arial"/>
                <w:sz w:val="20"/>
                <w:szCs w:val="20"/>
              </w:rPr>
              <w:t>Start</w:t>
            </w:r>
          </w:p>
          <w:p w:rsidR="00A67175" w:rsidRPr="00411C60" w:rsidRDefault="00FF54DA" w:rsidP="00CC0618">
            <w:pPr>
              <w:jc w:val="center"/>
              <w:rPr>
                <w:rFonts w:cs="Arial"/>
                <w:sz w:val="20"/>
                <w:szCs w:val="20"/>
              </w:rPr>
            </w:pPr>
            <w:r w:rsidRPr="00411C60">
              <w:rPr>
                <w:rFonts w:cs="Arial"/>
                <w:sz w:val="20"/>
                <w:szCs w:val="20"/>
              </w:rPr>
              <w:t>Time</w:t>
            </w:r>
            <w:r w:rsidR="00A67175" w:rsidRPr="00411C60">
              <w:rPr>
                <w:rFonts w:cs="Arial"/>
                <w:sz w:val="20"/>
                <w:szCs w:val="20"/>
              </w:rPr>
              <w:t>:</w:t>
            </w:r>
          </w:p>
        </w:tc>
        <w:tc>
          <w:tcPr>
            <w:tcW w:w="1404" w:type="dxa"/>
            <w:vAlign w:val="center"/>
          </w:tcPr>
          <w:p w:rsidR="00A67175" w:rsidRPr="00411C60" w:rsidRDefault="00411C60" w:rsidP="006C59AE">
            <w:pPr>
              <w:jc w:val="center"/>
              <w:rPr>
                <w:rFonts w:cs="Arial"/>
                <w:sz w:val="20"/>
                <w:szCs w:val="20"/>
              </w:rPr>
            </w:pPr>
            <w:r w:rsidRPr="00411C60">
              <w:rPr>
                <w:rFonts w:cs="Arial"/>
                <w:sz w:val="20"/>
                <w:szCs w:val="20"/>
              </w:rPr>
              <w:t>10:3</w:t>
            </w:r>
            <w:r w:rsidR="00CE05DB" w:rsidRPr="00411C60">
              <w:rPr>
                <w:rFonts w:cs="Arial"/>
                <w:sz w:val="20"/>
                <w:szCs w:val="20"/>
              </w:rPr>
              <w:t>5</w:t>
            </w:r>
            <w:r w:rsidR="004E1F07" w:rsidRPr="00411C60">
              <w:rPr>
                <w:rFonts w:cs="Arial"/>
                <w:sz w:val="20"/>
                <w:szCs w:val="20"/>
              </w:rPr>
              <w:t>am</w:t>
            </w:r>
          </w:p>
        </w:tc>
        <w:tc>
          <w:tcPr>
            <w:tcW w:w="810" w:type="dxa"/>
            <w:vAlign w:val="center"/>
          </w:tcPr>
          <w:p w:rsidR="00A67175" w:rsidRPr="00411C60" w:rsidRDefault="00FF54DA" w:rsidP="00CC0618">
            <w:pPr>
              <w:jc w:val="center"/>
              <w:rPr>
                <w:rFonts w:cs="Arial"/>
                <w:sz w:val="20"/>
                <w:szCs w:val="20"/>
              </w:rPr>
            </w:pPr>
            <w:r w:rsidRPr="00411C60">
              <w:rPr>
                <w:rFonts w:cs="Arial"/>
                <w:sz w:val="20"/>
                <w:szCs w:val="20"/>
              </w:rPr>
              <w:t>End</w:t>
            </w:r>
            <w:r w:rsidR="00A67175" w:rsidRPr="00411C60">
              <w:rPr>
                <w:rFonts w:cs="Arial"/>
                <w:sz w:val="20"/>
                <w:szCs w:val="20"/>
              </w:rPr>
              <w:t xml:space="preserve"> Time:</w:t>
            </w:r>
          </w:p>
        </w:tc>
        <w:tc>
          <w:tcPr>
            <w:tcW w:w="1350" w:type="dxa"/>
            <w:vAlign w:val="center"/>
          </w:tcPr>
          <w:p w:rsidR="00A67175" w:rsidRPr="00411C60" w:rsidRDefault="004E1F07" w:rsidP="00411C60">
            <w:pPr>
              <w:jc w:val="center"/>
              <w:rPr>
                <w:rFonts w:cs="Arial"/>
                <w:sz w:val="20"/>
                <w:szCs w:val="20"/>
              </w:rPr>
            </w:pPr>
            <w:r w:rsidRPr="00411C60">
              <w:rPr>
                <w:rFonts w:cs="Arial"/>
                <w:sz w:val="20"/>
                <w:szCs w:val="20"/>
              </w:rPr>
              <w:t>1</w:t>
            </w:r>
            <w:r w:rsidR="00411C60" w:rsidRPr="00411C60">
              <w:rPr>
                <w:rFonts w:cs="Arial"/>
                <w:sz w:val="20"/>
                <w:szCs w:val="20"/>
              </w:rPr>
              <w:t>2</w:t>
            </w:r>
            <w:r w:rsidRPr="00411C60">
              <w:rPr>
                <w:rFonts w:cs="Arial"/>
                <w:sz w:val="20"/>
                <w:szCs w:val="20"/>
              </w:rPr>
              <w:t>:</w:t>
            </w:r>
            <w:r w:rsidR="00411C60" w:rsidRPr="00411C60">
              <w:rPr>
                <w:rFonts w:cs="Arial"/>
                <w:sz w:val="20"/>
                <w:szCs w:val="20"/>
              </w:rPr>
              <w:t>3</w:t>
            </w:r>
            <w:r w:rsidR="00CE05DB" w:rsidRPr="00411C60">
              <w:rPr>
                <w:rFonts w:cs="Arial"/>
                <w:sz w:val="20"/>
                <w:szCs w:val="20"/>
              </w:rPr>
              <w:t>5pm</w:t>
            </w:r>
          </w:p>
        </w:tc>
        <w:tc>
          <w:tcPr>
            <w:tcW w:w="1080" w:type="dxa"/>
            <w:vAlign w:val="center"/>
          </w:tcPr>
          <w:p w:rsidR="00A67175" w:rsidRPr="00411C60" w:rsidRDefault="00FF54DA" w:rsidP="00CC0618">
            <w:pPr>
              <w:jc w:val="center"/>
              <w:rPr>
                <w:rFonts w:cs="Arial"/>
                <w:sz w:val="20"/>
                <w:szCs w:val="20"/>
              </w:rPr>
            </w:pPr>
            <w:r w:rsidRPr="00411C60">
              <w:rPr>
                <w:rFonts w:cs="Arial"/>
                <w:sz w:val="20"/>
                <w:szCs w:val="20"/>
              </w:rPr>
              <w:t>Location:</w:t>
            </w:r>
          </w:p>
        </w:tc>
        <w:tc>
          <w:tcPr>
            <w:tcW w:w="1530" w:type="dxa"/>
            <w:vAlign w:val="center"/>
          </w:tcPr>
          <w:p w:rsidR="00A67175" w:rsidRPr="00411C60" w:rsidRDefault="00CE05DB" w:rsidP="00411C60">
            <w:pPr>
              <w:jc w:val="center"/>
              <w:rPr>
                <w:rFonts w:cs="Arial"/>
                <w:sz w:val="20"/>
                <w:szCs w:val="20"/>
              </w:rPr>
            </w:pPr>
            <w:r w:rsidRPr="00411C60">
              <w:rPr>
                <w:rFonts w:cs="Arial"/>
                <w:sz w:val="20"/>
                <w:szCs w:val="20"/>
              </w:rPr>
              <w:t xml:space="preserve">MH </w:t>
            </w:r>
            <w:r w:rsidR="00411C60" w:rsidRPr="00411C60">
              <w:rPr>
                <w:rFonts w:cs="Arial"/>
                <w:sz w:val="20"/>
                <w:szCs w:val="20"/>
              </w:rPr>
              <w:t>405</w:t>
            </w:r>
          </w:p>
        </w:tc>
      </w:tr>
    </w:tbl>
    <w:p w:rsidR="00A67175" w:rsidRPr="00411C60" w:rsidRDefault="00A67175" w:rsidP="00114AF7">
      <w:pPr>
        <w:spacing w:after="0"/>
        <w:rPr>
          <w:rFonts w:cs="Arial"/>
          <w:b/>
        </w:rPr>
      </w:pPr>
    </w:p>
    <w:p w:rsidR="00156479" w:rsidRPr="00411C60" w:rsidRDefault="00093240" w:rsidP="00922096">
      <w:pPr>
        <w:spacing w:after="0"/>
        <w:rPr>
          <w:rFonts w:cs="Arial"/>
          <w:szCs w:val="24"/>
        </w:rPr>
      </w:pPr>
      <w:r w:rsidRPr="00411C60">
        <w:rPr>
          <w:rStyle w:val="gi"/>
          <w:rFonts w:cs="Arial"/>
          <w:b/>
          <w:szCs w:val="24"/>
        </w:rPr>
        <w:t>Present</w:t>
      </w:r>
      <w:r w:rsidRPr="00411C60">
        <w:rPr>
          <w:rStyle w:val="gi"/>
          <w:rFonts w:cs="Arial"/>
          <w:szCs w:val="24"/>
        </w:rPr>
        <w:t xml:space="preserve">: </w:t>
      </w:r>
      <w:r w:rsidR="00164278" w:rsidRPr="00411C60">
        <w:rPr>
          <w:rStyle w:val="gi"/>
          <w:rFonts w:cs="Arial"/>
          <w:szCs w:val="24"/>
        </w:rPr>
        <w:t>Michael O'Neill</w:t>
      </w:r>
      <w:r w:rsidRPr="00411C60">
        <w:rPr>
          <w:rFonts w:cs="Arial"/>
          <w:szCs w:val="24"/>
        </w:rPr>
        <w:t xml:space="preserve">, </w:t>
      </w:r>
      <w:r w:rsidR="00C77E0E" w:rsidRPr="00411C60">
        <w:rPr>
          <w:rFonts w:cs="Arial"/>
          <w:szCs w:val="24"/>
        </w:rPr>
        <w:t>chair</w:t>
      </w:r>
      <w:r w:rsidRPr="00411C60">
        <w:rPr>
          <w:rFonts w:cs="Arial"/>
          <w:szCs w:val="24"/>
        </w:rPr>
        <w:t>;</w:t>
      </w:r>
      <w:r w:rsidR="00411C60" w:rsidRPr="00411C60">
        <w:rPr>
          <w:rFonts w:cs="Arial"/>
          <w:szCs w:val="24"/>
        </w:rPr>
        <w:t xml:space="preserve"> Wilma Kay</w:t>
      </w:r>
      <w:r w:rsidRPr="00411C60">
        <w:rPr>
          <w:rFonts w:cs="Arial"/>
          <w:szCs w:val="24"/>
        </w:rPr>
        <w:t xml:space="preserve">, staff; Larry Brewster, </w:t>
      </w:r>
      <w:r w:rsidR="00164278" w:rsidRPr="00411C60">
        <w:rPr>
          <w:rFonts w:cs="Arial"/>
          <w:szCs w:val="24"/>
        </w:rPr>
        <w:t>Rich Callahan</w:t>
      </w:r>
      <w:r w:rsidRPr="00411C60">
        <w:rPr>
          <w:rFonts w:cs="Arial"/>
          <w:szCs w:val="24"/>
        </w:rPr>
        <w:t xml:space="preserve">, Kathleen Fletcher, </w:t>
      </w:r>
      <w:r w:rsidR="00164278" w:rsidRPr="00411C60">
        <w:rPr>
          <w:rFonts w:cs="Arial"/>
          <w:szCs w:val="24"/>
        </w:rPr>
        <w:t>Monika Hudson</w:t>
      </w:r>
      <w:r w:rsidRPr="00411C60">
        <w:rPr>
          <w:rFonts w:cs="Arial"/>
          <w:szCs w:val="24"/>
        </w:rPr>
        <w:t xml:space="preserve">, Tim </w:t>
      </w:r>
      <w:proofErr w:type="spellStart"/>
      <w:r w:rsidRPr="00411C60">
        <w:rPr>
          <w:rFonts w:cs="Arial"/>
          <w:szCs w:val="24"/>
        </w:rPr>
        <w:t>Loney</w:t>
      </w:r>
      <w:proofErr w:type="spellEnd"/>
      <w:r w:rsidR="0008525E" w:rsidRPr="00411C60">
        <w:rPr>
          <w:rFonts w:cs="Arial"/>
          <w:szCs w:val="24"/>
        </w:rPr>
        <w:t xml:space="preserve">, </w:t>
      </w:r>
      <w:proofErr w:type="spellStart"/>
      <w:r w:rsidR="00164278" w:rsidRPr="00411C60">
        <w:rPr>
          <w:rFonts w:cs="Arial"/>
          <w:szCs w:val="24"/>
        </w:rPr>
        <w:t>Gleb</w:t>
      </w:r>
      <w:proofErr w:type="spellEnd"/>
      <w:r w:rsidR="00164278" w:rsidRPr="00411C60">
        <w:rPr>
          <w:rFonts w:cs="Arial"/>
          <w:szCs w:val="24"/>
        </w:rPr>
        <w:t xml:space="preserve"> </w:t>
      </w:r>
      <w:proofErr w:type="spellStart"/>
      <w:r w:rsidR="00164278" w:rsidRPr="00411C60">
        <w:rPr>
          <w:rFonts w:cs="Arial"/>
          <w:szCs w:val="24"/>
        </w:rPr>
        <w:t>Nikitenko</w:t>
      </w:r>
      <w:proofErr w:type="spellEnd"/>
    </w:p>
    <w:p w:rsidR="00093240" w:rsidRPr="00411C60" w:rsidRDefault="00093240" w:rsidP="00922096">
      <w:pPr>
        <w:spacing w:after="0"/>
        <w:rPr>
          <w:rFonts w:cs="Arial"/>
          <w:szCs w:val="24"/>
        </w:rPr>
      </w:pPr>
      <w:r w:rsidRPr="00411C60">
        <w:rPr>
          <w:rFonts w:cs="Arial"/>
          <w:b/>
          <w:szCs w:val="24"/>
        </w:rPr>
        <w:t>Excused</w:t>
      </w:r>
      <w:r w:rsidRPr="00411C60">
        <w:rPr>
          <w:rFonts w:cs="Arial"/>
          <w:szCs w:val="24"/>
        </w:rPr>
        <w:t>: Kim Connor (on sabbatical),</w:t>
      </w:r>
      <w:r w:rsidR="00411C60" w:rsidRPr="00411C60">
        <w:rPr>
          <w:rFonts w:cs="Arial"/>
          <w:szCs w:val="24"/>
        </w:rPr>
        <w:t xml:space="preserve"> Ron Harris,</w:t>
      </w:r>
      <w:r w:rsidRPr="00411C60">
        <w:rPr>
          <w:rFonts w:cs="Arial"/>
          <w:szCs w:val="24"/>
        </w:rPr>
        <w:t xml:space="preserve"> Richard Johnson, Tony Ribera, Richard Waters</w:t>
      </w:r>
    </w:p>
    <w:p w:rsidR="001A09C3" w:rsidRPr="00411C60" w:rsidRDefault="001A09C3" w:rsidP="00152133">
      <w:pPr>
        <w:spacing w:after="0"/>
        <w:rPr>
          <w:rFonts w:cs="Arial"/>
          <w:szCs w:val="24"/>
        </w:rPr>
      </w:pPr>
    </w:p>
    <w:p w:rsidR="00093240" w:rsidRPr="00411C60" w:rsidRDefault="00206AB9" w:rsidP="00093240">
      <w:pPr>
        <w:spacing w:after="0"/>
        <w:ind w:left="720" w:hanging="720"/>
        <w:rPr>
          <w:rFonts w:cs="Arial"/>
          <w:b/>
          <w:szCs w:val="24"/>
        </w:rPr>
      </w:pPr>
      <w:r w:rsidRPr="00411C60">
        <w:rPr>
          <w:rFonts w:cs="Arial"/>
          <w:b/>
          <w:szCs w:val="24"/>
        </w:rPr>
        <w:t>Approv</w:t>
      </w:r>
      <w:r w:rsidR="00093240" w:rsidRPr="00411C60">
        <w:rPr>
          <w:rFonts w:cs="Arial"/>
          <w:b/>
          <w:szCs w:val="24"/>
        </w:rPr>
        <w:t>al of minutes:</w:t>
      </w:r>
    </w:p>
    <w:p w:rsidR="00093240" w:rsidRPr="00411C60" w:rsidRDefault="00093240" w:rsidP="00093240">
      <w:pPr>
        <w:spacing w:after="0"/>
        <w:ind w:left="720" w:hanging="720"/>
        <w:rPr>
          <w:rFonts w:cs="Arial"/>
          <w:szCs w:val="24"/>
        </w:rPr>
      </w:pPr>
    </w:p>
    <w:p w:rsidR="00680B55" w:rsidRPr="00411C60" w:rsidRDefault="00B76B45" w:rsidP="00093240">
      <w:pPr>
        <w:spacing w:after="0"/>
        <w:rPr>
          <w:rFonts w:cs="Arial"/>
          <w:szCs w:val="24"/>
        </w:rPr>
      </w:pPr>
      <w:r>
        <w:rPr>
          <w:rFonts w:cs="Arial"/>
          <w:szCs w:val="24"/>
        </w:rPr>
        <w:t xml:space="preserve">Larry </w:t>
      </w:r>
      <w:proofErr w:type="gramStart"/>
      <w:r>
        <w:rPr>
          <w:rFonts w:cs="Arial"/>
          <w:szCs w:val="24"/>
        </w:rPr>
        <w:t>moved,</w:t>
      </w:r>
      <w:proofErr w:type="gramEnd"/>
      <w:r>
        <w:rPr>
          <w:rFonts w:cs="Arial"/>
          <w:szCs w:val="24"/>
        </w:rPr>
        <w:t xml:space="preserve"> Tim seconded:</w:t>
      </w:r>
      <w:r w:rsidR="00411C60" w:rsidRPr="00411C60">
        <w:rPr>
          <w:rFonts w:cs="Arial"/>
          <w:szCs w:val="24"/>
        </w:rPr>
        <w:t xml:space="preserve"> t</w:t>
      </w:r>
      <w:r w:rsidR="00093240" w:rsidRPr="00411C60">
        <w:rPr>
          <w:rFonts w:cs="Arial"/>
          <w:szCs w:val="24"/>
        </w:rPr>
        <w:t xml:space="preserve">he minutes of the </w:t>
      </w:r>
      <w:r w:rsidR="00411C60" w:rsidRPr="00411C60">
        <w:rPr>
          <w:rFonts w:cs="Arial"/>
          <w:szCs w:val="24"/>
        </w:rPr>
        <w:t xml:space="preserve">February </w:t>
      </w:r>
      <w:r w:rsidR="00093240" w:rsidRPr="00411C60">
        <w:rPr>
          <w:rFonts w:cs="Arial"/>
          <w:szCs w:val="24"/>
        </w:rPr>
        <w:t>22, 2013 meeting were u</w:t>
      </w:r>
      <w:r w:rsidR="00DE476F" w:rsidRPr="00411C60">
        <w:rPr>
          <w:rFonts w:cs="Arial"/>
          <w:szCs w:val="24"/>
        </w:rPr>
        <w:t>nanimous</w:t>
      </w:r>
      <w:r w:rsidR="00093240" w:rsidRPr="00411C60">
        <w:rPr>
          <w:rFonts w:cs="Arial"/>
          <w:szCs w:val="24"/>
        </w:rPr>
        <w:t>ly a</w:t>
      </w:r>
      <w:r w:rsidR="00DE476F" w:rsidRPr="00411C60">
        <w:rPr>
          <w:rFonts w:cs="Arial"/>
          <w:szCs w:val="24"/>
        </w:rPr>
        <w:t>pprov</w:t>
      </w:r>
      <w:r w:rsidR="00411C60" w:rsidRPr="00411C60">
        <w:rPr>
          <w:rFonts w:cs="Arial"/>
          <w:szCs w:val="24"/>
        </w:rPr>
        <w:t>ed as mailed.</w:t>
      </w:r>
    </w:p>
    <w:p w:rsidR="00411C60" w:rsidRPr="00411C60" w:rsidRDefault="00411C60" w:rsidP="00093240">
      <w:pPr>
        <w:spacing w:after="0"/>
        <w:rPr>
          <w:rFonts w:cs="Arial"/>
          <w:szCs w:val="24"/>
        </w:rPr>
      </w:pPr>
    </w:p>
    <w:p w:rsidR="00411C60" w:rsidRPr="00411C60" w:rsidRDefault="008A6FC9" w:rsidP="00093240">
      <w:pPr>
        <w:spacing w:after="0"/>
        <w:rPr>
          <w:rFonts w:cs="Arial"/>
          <w:szCs w:val="24"/>
        </w:rPr>
      </w:pPr>
      <w:r>
        <w:rPr>
          <w:rFonts w:cs="Arial"/>
          <w:szCs w:val="24"/>
        </w:rPr>
        <w:t xml:space="preserve">Adding to his cover message sent with the minutes, </w:t>
      </w:r>
      <w:r w:rsidR="00411C60" w:rsidRPr="00411C60">
        <w:rPr>
          <w:rFonts w:cs="Arial"/>
          <w:szCs w:val="24"/>
        </w:rPr>
        <w:t>Michael</w:t>
      </w:r>
      <w:r w:rsidR="00411C60" w:rsidRPr="00411C60">
        <w:rPr>
          <w:rFonts w:cs="Arial"/>
          <w:szCs w:val="24"/>
        </w:rPr>
        <w:t xml:space="preserve"> </w:t>
      </w:r>
      <w:r w:rsidR="00411C60" w:rsidRPr="00411C60">
        <w:rPr>
          <w:rFonts w:cs="Arial"/>
          <w:szCs w:val="24"/>
        </w:rPr>
        <w:t xml:space="preserve">said </w:t>
      </w:r>
      <w:r w:rsidR="00411C60" w:rsidRPr="00411C60">
        <w:rPr>
          <w:rFonts w:cs="Arial"/>
          <w:szCs w:val="24"/>
        </w:rPr>
        <w:t xml:space="preserve">that </w:t>
      </w:r>
      <w:r w:rsidR="00411C60" w:rsidRPr="00411C60">
        <w:rPr>
          <w:rFonts w:cs="Arial"/>
          <w:szCs w:val="24"/>
        </w:rPr>
        <w:t xml:space="preserve">this year Kelly </w:t>
      </w:r>
      <w:proofErr w:type="spellStart"/>
      <w:r w:rsidR="00411C60" w:rsidRPr="00411C60">
        <w:rPr>
          <w:rFonts w:cs="Arial"/>
          <w:szCs w:val="24"/>
        </w:rPr>
        <w:t>Sugrue</w:t>
      </w:r>
      <w:proofErr w:type="spellEnd"/>
      <w:r w:rsidR="00411C60" w:rsidRPr="00411C60">
        <w:rPr>
          <w:rFonts w:cs="Arial"/>
          <w:szCs w:val="24"/>
        </w:rPr>
        <w:t xml:space="preserve"> sends weekly reports on application/enrollment data, with comparative figures for a year ago at the same date. Following are the current and 2012 (in parentheses) figures for completed applications for PNA fall graduate programs: MPA/San Francisco – 23 (13), MPA/Sacramento – 2 (4), MNA – 7 (8). There are currently 4 completed applications (all admitted) for MPA/online</w:t>
      </w:r>
      <w:r>
        <w:rPr>
          <w:rFonts w:cs="Arial"/>
          <w:szCs w:val="24"/>
        </w:rPr>
        <w:t>--</w:t>
      </w:r>
      <w:r w:rsidR="00411C60" w:rsidRPr="00411C60">
        <w:rPr>
          <w:rFonts w:cs="Arial"/>
          <w:szCs w:val="24"/>
        </w:rPr>
        <w:t>this is a summer 2013 group; there was no summer 2012 group.</w:t>
      </w:r>
    </w:p>
    <w:p w:rsidR="00DE476F" w:rsidRPr="00411C60" w:rsidRDefault="00DE476F" w:rsidP="00A42AA8">
      <w:pPr>
        <w:spacing w:after="0"/>
        <w:rPr>
          <w:rFonts w:cs="Arial"/>
          <w:szCs w:val="24"/>
          <w:u w:val="single"/>
        </w:rPr>
      </w:pPr>
    </w:p>
    <w:p w:rsidR="00411C60" w:rsidRPr="00411C60" w:rsidRDefault="00411C60" w:rsidP="00411C60">
      <w:pPr>
        <w:rPr>
          <w:rFonts w:cs="Arial"/>
          <w:b/>
          <w:szCs w:val="24"/>
        </w:rPr>
      </w:pPr>
      <w:r w:rsidRPr="00411C60">
        <w:rPr>
          <w:rFonts w:cs="Arial"/>
          <w:b/>
          <w:szCs w:val="24"/>
        </w:rPr>
        <w:t>MNA Faculty Search</w:t>
      </w:r>
      <w:r w:rsidR="008A6FC9">
        <w:rPr>
          <w:rFonts w:cs="Arial"/>
          <w:b/>
          <w:szCs w:val="24"/>
        </w:rPr>
        <w:t>:</w:t>
      </w:r>
    </w:p>
    <w:p w:rsidR="00411C60" w:rsidRPr="00411C60" w:rsidRDefault="00411C60" w:rsidP="00411C60">
      <w:pPr>
        <w:rPr>
          <w:rFonts w:cs="Arial"/>
          <w:szCs w:val="24"/>
        </w:rPr>
      </w:pPr>
      <w:r>
        <w:rPr>
          <w:rFonts w:cs="Arial"/>
          <w:szCs w:val="24"/>
        </w:rPr>
        <w:t xml:space="preserve">Larry, chair of this search committee, </w:t>
      </w:r>
      <w:r w:rsidRPr="00411C60">
        <w:rPr>
          <w:rFonts w:cs="Arial"/>
          <w:szCs w:val="24"/>
        </w:rPr>
        <w:t xml:space="preserve">reported that he </w:t>
      </w:r>
      <w:r>
        <w:rPr>
          <w:rFonts w:cs="Arial"/>
          <w:szCs w:val="24"/>
        </w:rPr>
        <w:t xml:space="preserve">will meet with </w:t>
      </w:r>
      <w:r w:rsidRPr="00411C60">
        <w:rPr>
          <w:rFonts w:cs="Arial"/>
          <w:szCs w:val="24"/>
        </w:rPr>
        <w:t xml:space="preserve">Dean </w:t>
      </w:r>
      <w:r>
        <w:rPr>
          <w:rFonts w:cs="Arial"/>
          <w:szCs w:val="24"/>
        </w:rPr>
        <w:t xml:space="preserve">Webber on March 13 to discuss details, including </w:t>
      </w:r>
      <w:r w:rsidRPr="00411C60">
        <w:rPr>
          <w:rFonts w:cs="Arial"/>
          <w:szCs w:val="24"/>
        </w:rPr>
        <w:t xml:space="preserve">timeline, </w:t>
      </w:r>
      <w:r>
        <w:rPr>
          <w:rFonts w:cs="Arial"/>
          <w:szCs w:val="24"/>
        </w:rPr>
        <w:t>position</w:t>
      </w:r>
      <w:r w:rsidRPr="00411C60">
        <w:rPr>
          <w:rFonts w:cs="Arial"/>
          <w:szCs w:val="24"/>
        </w:rPr>
        <w:t xml:space="preserve"> description</w:t>
      </w:r>
      <w:r w:rsidR="00010ADD">
        <w:rPr>
          <w:rFonts w:cs="Arial"/>
          <w:szCs w:val="24"/>
        </w:rPr>
        <w:t xml:space="preserve">, </w:t>
      </w:r>
      <w:r w:rsidRPr="00411C60">
        <w:rPr>
          <w:rFonts w:cs="Arial"/>
          <w:szCs w:val="24"/>
        </w:rPr>
        <w:t xml:space="preserve">and </w:t>
      </w:r>
      <w:r w:rsidR="00010ADD">
        <w:rPr>
          <w:rFonts w:cs="Arial"/>
          <w:szCs w:val="24"/>
        </w:rPr>
        <w:t xml:space="preserve">final </w:t>
      </w:r>
      <w:r w:rsidRPr="00411C60">
        <w:rPr>
          <w:rFonts w:cs="Arial"/>
          <w:szCs w:val="24"/>
        </w:rPr>
        <w:t xml:space="preserve">committee </w:t>
      </w:r>
      <w:r w:rsidR="00010ADD">
        <w:rPr>
          <w:rFonts w:cs="Arial"/>
          <w:szCs w:val="24"/>
        </w:rPr>
        <w:t>membership</w:t>
      </w:r>
      <w:r w:rsidR="008A6FC9">
        <w:rPr>
          <w:rFonts w:cs="Arial"/>
          <w:szCs w:val="24"/>
        </w:rPr>
        <w:t>.  C</w:t>
      </w:r>
      <w:r w:rsidR="00010ADD">
        <w:rPr>
          <w:rFonts w:cs="Arial"/>
          <w:szCs w:val="24"/>
        </w:rPr>
        <w:t>urrently, the other members are Rich, Kim, and Richard W</w:t>
      </w:r>
      <w:r w:rsidRPr="00411C60">
        <w:rPr>
          <w:rFonts w:cs="Arial"/>
          <w:szCs w:val="24"/>
        </w:rPr>
        <w:t>.</w:t>
      </w:r>
      <w:r w:rsidR="00010ADD">
        <w:rPr>
          <w:rFonts w:cs="Arial"/>
          <w:szCs w:val="24"/>
        </w:rPr>
        <w:t xml:space="preserve"> </w:t>
      </w:r>
      <w:r w:rsidR="008A6FC9">
        <w:rPr>
          <w:rFonts w:cs="Arial"/>
          <w:szCs w:val="24"/>
        </w:rPr>
        <w:t xml:space="preserve"> </w:t>
      </w:r>
      <w:r w:rsidR="00010ADD">
        <w:rPr>
          <w:rFonts w:cs="Arial"/>
          <w:szCs w:val="24"/>
        </w:rPr>
        <w:t>The position</w:t>
      </w:r>
      <w:r w:rsidRPr="00411C60">
        <w:rPr>
          <w:rFonts w:cs="Arial"/>
          <w:szCs w:val="24"/>
        </w:rPr>
        <w:t xml:space="preserve"> description has not </w:t>
      </w:r>
      <w:r w:rsidR="005D5918">
        <w:rPr>
          <w:rFonts w:cs="Arial"/>
          <w:szCs w:val="24"/>
        </w:rPr>
        <w:t xml:space="preserve">yet </w:t>
      </w:r>
      <w:r w:rsidRPr="00411C60">
        <w:rPr>
          <w:rFonts w:cs="Arial"/>
          <w:szCs w:val="24"/>
        </w:rPr>
        <w:t xml:space="preserve">been posted.  </w:t>
      </w:r>
    </w:p>
    <w:p w:rsidR="00411C60" w:rsidRPr="00411C60" w:rsidRDefault="00411C60" w:rsidP="00411C60">
      <w:pPr>
        <w:rPr>
          <w:rFonts w:cs="Arial"/>
          <w:b/>
          <w:szCs w:val="24"/>
        </w:rPr>
      </w:pPr>
      <w:r w:rsidRPr="00411C60">
        <w:rPr>
          <w:rFonts w:cs="Arial"/>
          <w:b/>
          <w:szCs w:val="24"/>
        </w:rPr>
        <w:t>Program Marketing</w:t>
      </w:r>
      <w:r w:rsidR="00010ADD">
        <w:rPr>
          <w:rFonts w:cs="Arial"/>
          <w:b/>
          <w:szCs w:val="24"/>
        </w:rPr>
        <w:t xml:space="preserve"> and </w:t>
      </w:r>
      <w:r w:rsidRPr="00411C60">
        <w:rPr>
          <w:rFonts w:cs="Arial"/>
          <w:b/>
          <w:szCs w:val="24"/>
        </w:rPr>
        <w:t>Online MPA update</w:t>
      </w:r>
      <w:r w:rsidR="008A6FC9">
        <w:rPr>
          <w:rFonts w:cs="Arial"/>
          <w:b/>
          <w:szCs w:val="24"/>
        </w:rPr>
        <w:t>:</w:t>
      </w:r>
    </w:p>
    <w:p w:rsidR="00026F70" w:rsidRPr="00411C60" w:rsidRDefault="00AF2D4E" w:rsidP="00026F70">
      <w:pPr>
        <w:rPr>
          <w:rFonts w:cs="Arial"/>
          <w:szCs w:val="24"/>
        </w:rPr>
      </w:pPr>
      <w:r>
        <w:rPr>
          <w:rFonts w:cs="Arial"/>
          <w:szCs w:val="24"/>
        </w:rPr>
        <w:t>Tim reported on applications for the summer MPA online group</w:t>
      </w:r>
      <w:r w:rsidR="00411C60" w:rsidRPr="00411C60">
        <w:rPr>
          <w:rFonts w:cs="Arial"/>
          <w:szCs w:val="24"/>
        </w:rPr>
        <w:t xml:space="preserve">.  There are 26 in the pipeline.  </w:t>
      </w:r>
      <w:r w:rsidR="005D5918">
        <w:rPr>
          <w:rFonts w:cs="Arial"/>
          <w:szCs w:val="24"/>
        </w:rPr>
        <w:t xml:space="preserve">Student </w:t>
      </w:r>
      <w:r w:rsidR="00411C60" w:rsidRPr="00411C60">
        <w:rPr>
          <w:rFonts w:cs="Arial"/>
          <w:szCs w:val="24"/>
        </w:rPr>
        <w:t>feedback regarding the online program</w:t>
      </w:r>
      <w:r w:rsidR="005D5918">
        <w:rPr>
          <w:rFonts w:cs="Arial"/>
          <w:szCs w:val="24"/>
        </w:rPr>
        <w:t xml:space="preserve"> has been very positive</w:t>
      </w:r>
      <w:r w:rsidR="00411C60" w:rsidRPr="00411C60">
        <w:rPr>
          <w:rFonts w:cs="Arial"/>
          <w:szCs w:val="24"/>
        </w:rPr>
        <w:t xml:space="preserve">.  The biggest challenge remains how to market </w:t>
      </w:r>
      <w:r w:rsidR="008A6FC9">
        <w:rPr>
          <w:rFonts w:cs="Arial"/>
          <w:szCs w:val="24"/>
        </w:rPr>
        <w:t xml:space="preserve">it </w:t>
      </w:r>
      <w:r w:rsidR="00411C60" w:rsidRPr="00411C60">
        <w:rPr>
          <w:rFonts w:cs="Arial"/>
          <w:szCs w:val="24"/>
        </w:rPr>
        <w:t xml:space="preserve">with all the competition and </w:t>
      </w:r>
      <w:r w:rsidR="005D5918">
        <w:rPr>
          <w:rFonts w:cs="Arial"/>
          <w:szCs w:val="24"/>
        </w:rPr>
        <w:t xml:space="preserve">identify </w:t>
      </w:r>
      <w:r w:rsidR="00411C60" w:rsidRPr="00411C60">
        <w:rPr>
          <w:rFonts w:cs="Arial"/>
          <w:szCs w:val="24"/>
        </w:rPr>
        <w:t xml:space="preserve">the “differentiators” </w:t>
      </w:r>
      <w:r w:rsidR="008A6FC9">
        <w:rPr>
          <w:rFonts w:cs="Arial"/>
          <w:szCs w:val="24"/>
        </w:rPr>
        <w:t xml:space="preserve">to provide </w:t>
      </w:r>
      <w:r w:rsidR="00411C60" w:rsidRPr="00411C60">
        <w:rPr>
          <w:rFonts w:cs="Arial"/>
          <w:szCs w:val="24"/>
        </w:rPr>
        <w:t>a competiti</w:t>
      </w:r>
      <w:r w:rsidR="005D5918">
        <w:rPr>
          <w:rFonts w:cs="Arial"/>
          <w:szCs w:val="24"/>
        </w:rPr>
        <w:t>ve</w:t>
      </w:r>
      <w:r w:rsidR="00411C60" w:rsidRPr="00411C60">
        <w:rPr>
          <w:rFonts w:cs="Arial"/>
          <w:szCs w:val="24"/>
        </w:rPr>
        <w:t xml:space="preserve"> edge. </w:t>
      </w:r>
      <w:r w:rsidR="005D5918">
        <w:rPr>
          <w:rFonts w:cs="Arial"/>
          <w:szCs w:val="24"/>
        </w:rPr>
        <w:t>Following this line of thought, Rich noted that the USC online MPA program has 60 new students, and Indiana University also has such a program.  Michael commented that USC is one of the oldest and most distinguished MPA programs in the country</w:t>
      </w:r>
      <w:r w:rsidR="008A6FC9">
        <w:rPr>
          <w:rFonts w:cs="Arial"/>
          <w:szCs w:val="24"/>
        </w:rPr>
        <w:t xml:space="preserve">; </w:t>
      </w:r>
      <w:r w:rsidR="005D5918">
        <w:rPr>
          <w:rFonts w:cs="Arial"/>
          <w:szCs w:val="24"/>
        </w:rPr>
        <w:t xml:space="preserve">Rich added that IU is also very highly regarded.  </w:t>
      </w:r>
      <w:r w:rsidR="00411C60" w:rsidRPr="00411C60">
        <w:rPr>
          <w:rFonts w:cs="Arial"/>
          <w:szCs w:val="24"/>
        </w:rPr>
        <w:t>Tim distributed a “Faculty Information for Marketing</w:t>
      </w:r>
      <w:r w:rsidR="005D5918">
        <w:rPr>
          <w:rFonts w:cs="Arial"/>
          <w:szCs w:val="24"/>
        </w:rPr>
        <w:t>”</w:t>
      </w:r>
      <w:r w:rsidR="00411C60" w:rsidRPr="00411C60">
        <w:rPr>
          <w:rFonts w:cs="Arial"/>
          <w:szCs w:val="24"/>
        </w:rPr>
        <w:t xml:space="preserve"> </w:t>
      </w:r>
      <w:r w:rsidR="005D5918">
        <w:rPr>
          <w:rFonts w:cs="Arial"/>
          <w:szCs w:val="24"/>
        </w:rPr>
        <w:t>s</w:t>
      </w:r>
      <w:r w:rsidR="00411C60" w:rsidRPr="00411C60">
        <w:rPr>
          <w:rFonts w:cs="Arial"/>
          <w:szCs w:val="24"/>
        </w:rPr>
        <w:t>heet and noted that the idea of concentrations keep</w:t>
      </w:r>
      <w:r w:rsidR="005D5918">
        <w:rPr>
          <w:rFonts w:cs="Arial"/>
          <w:szCs w:val="24"/>
        </w:rPr>
        <w:t xml:space="preserve">s coming up; he mentioned specifically the </w:t>
      </w:r>
      <w:r w:rsidR="00411C60" w:rsidRPr="00411C60">
        <w:rPr>
          <w:rFonts w:cs="Arial"/>
          <w:szCs w:val="24"/>
        </w:rPr>
        <w:t>possibility of a nonprofit online concentratio</w:t>
      </w:r>
      <w:r w:rsidR="005D5918">
        <w:rPr>
          <w:rFonts w:cs="Arial"/>
          <w:szCs w:val="24"/>
        </w:rPr>
        <w:t xml:space="preserve">n.  </w:t>
      </w:r>
      <w:r w:rsidR="00026F70">
        <w:rPr>
          <w:rFonts w:cs="Arial"/>
          <w:szCs w:val="24"/>
        </w:rPr>
        <w:t xml:space="preserve">Kathleen </w:t>
      </w:r>
      <w:r w:rsidR="008A6FC9">
        <w:rPr>
          <w:rFonts w:cs="Arial"/>
          <w:szCs w:val="24"/>
        </w:rPr>
        <w:t xml:space="preserve">said </w:t>
      </w:r>
      <w:r w:rsidR="00026F70" w:rsidRPr="00411C60">
        <w:rPr>
          <w:rFonts w:cs="Arial"/>
          <w:szCs w:val="24"/>
        </w:rPr>
        <w:t xml:space="preserve">it might make sense to have a nonprofit concentration within </w:t>
      </w:r>
      <w:r w:rsidR="00026F70">
        <w:rPr>
          <w:rFonts w:cs="Arial"/>
          <w:szCs w:val="24"/>
        </w:rPr>
        <w:t xml:space="preserve">the online MPA </w:t>
      </w:r>
      <w:r w:rsidR="00026F70" w:rsidRPr="00411C60">
        <w:rPr>
          <w:rFonts w:cs="Arial"/>
          <w:szCs w:val="24"/>
        </w:rPr>
        <w:t>program.</w:t>
      </w:r>
    </w:p>
    <w:p w:rsidR="00411C60" w:rsidRPr="00411C60" w:rsidRDefault="005D5918" w:rsidP="00026F70">
      <w:pPr>
        <w:rPr>
          <w:rFonts w:cs="Arial"/>
          <w:szCs w:val="24"/>
        </w:rPr>
      </w:pPr>
      <w:r>
        <w:rPr>
          <w:rFonts w:cs="Arial"/>
          <w:szCs w:val="24"/>
        </w:rPr>
        <w:lastRenderedPageBreak/>
        <w:t xml:space="preserve">In answer to a question, Michael said that there are about 200 nonprofit management </w:t>
      </w:r>
      <w:r w:rsidR="008A6FC9">
        <w:rPr>
          <w:rFonts w:cs="Arial"/>
          <w:szCs w:val="24"/>
        </w:rPr>
        <w:t xml:space="preserve">education </w:t>
      </w:r>
      <w:r>
        <w:rPr>
          <w:rFonts w:cs="Arial"/>
          <w:szCs w:val="24"/>
        </w:rPr>
        <w:t xml:space="preserve">programs </w:t>
      </w:r>
      <w:r w:rsidR="008A6FC9">
        <w:rPr>
          <w:rFonts w:cs="Arial"/>
          <w:szCs w:val="24"/>
        </w:rPr>
        <w:t>at</w:t>
      </w:r>
      <w:r>
        <w:rPr>
          <w:rFonts w:cs="Arial"/>
          <w:szCs w:val="24"/>
        </w:rPr>
        <w:t xml:space="preserve"> the master’s level</w:t>
      </w:r>
      <w:r w:rsidR="008A6FC9">
        <w:rPr>
          <w:rFonts w:cs="Arial"/>
          <w:szCs w:val="24"/>
        </w:rPr>
        <w:t xml:space="preserve"> in the U.S.</w:t>
      </w:r>
      <w:r>
        <w:rPr>
          <w:rFonts w:cs="Arial"/>
          <w:szCs w:val="24"/>
        </w:rPr>
        <w:t>, most of them concentrations within MPA, MBA, MSW, MEd,</w:t>
      </w:r>
      <w:r w:rsidR="00026F70">
        <w:rPr>
          <w:rFonts w:cs="Arial"/>
          <w:szCs w:val="24"/>
        </w:rPr>
        <w:t xml:space="preserve"> etc.</w:t>
      </w:r>
      <w:r w:rsidR="00411C60" w:rsidRPr="00411C60">
        <w:rPr>
          <w:rFonts w:cs="Arial"/>
          <w:szCs w:val="24"/>
        </w:rPr>
        <w:t xml:space="preserve"> </w:t>
      </w:r>
    </w:p>
    <w:p w:rsidR="005D5918" w:rsidRDefault="005D5918" w:rsidP="00411C60">
      <w:pPr>
        <w:rPr>
          <w:rFonts w:cs="Arial"/>
          <w:szCs w:val="24"/>
        </w:rPr>
      </w:pPr>
      <w:r>
        <w:rPr>
          <w:rFonts w:cs="Arial"/>
          <w:szCs w:val="24"/>
        </w:rPr>
        <w:t xml:space="preserve">Monika </w:t>
      </w:r>
      <w:r w:rsidR="00411C60" w:rsidRPr="00411C60">
        <w:rPr>
          <w:rFonts w:cs="Arial"/>
          <w:szCs w:val="24"/>
        </w:rPr>
        <w:t xml:space="preserve">suggested </w:t>
      </w:r>
      <w:r>
        <w:rPr>
          <w:rFonts w:cs="Arial"/>
          <w:szCs w:val="24"/>
        </w:rPr>
        <w:t xml:space="preserve">that </w:t>
      </w:r>
      <w:r w:rsidR="00411C60" w:rsidRPr="00411C60">
        <w:rPr>
          <w:rFonts w:cs="Arial"/>
          <w:szCs w:val="24"/>
        </w:rPr>
        <w:t xml:space="preserve">it would be useful to talk to employers on how the degree is perceived.  </w:t>
      </w:r>
      <w:r>
        <w:rPr>
          <w:rFonts w:cs="Arial"/>
          <w:szCs w:val="24"/>
        </w:rPr>
        <w:t xml:space="preserve">She said there is a danger </w:t>
      </w:r>
      <w:r w:rsidR="00411C60" w:rsidRPr="00411C60">
        <w:rPr>
          <w:rFonts w:cs="Arial"/>
          <w:szCs w:val="24"/>
        </w:rPr>
        <w:t>of cannibalization</w:t>
      </w:r>
      <w:r>
        <w:rPr>
          <w:rFonts w:cs="Arial"/>
          <w:szCs w:val="24"/>
        </w:rPr>
        <w:t xml:space="preserve"> among USF degrees.</w:t>
      </w:r>
    </w:p>
    <w:p w:rsidR="00411C60" w:rsidRPr="00411C60" w:rsidRDefault="005D5918" w:rsidP="00411C60">
      <w:pPr>
        <w:rPr>
          <w:rFonts w:cs="Arial"/>
          <w:szCs w:val="24"/>
        </w:rPr>
      </w:pPr>
      <w:r>
        <w:rPr>
          <w:rFonts w:cs="Arial"/>
          <w:szCs w:val="24"/>
        </w:rPr>
        <w:t xml:space="preserve">Tim, Michael, and others noted the fact that many </w:t>
      </w:r>
      <w:r w:rsidR="008A6FC9">
        <w:rPr>
          <w:rFonts w:cs="Arial"/>
          <w:szCs w:val="24"/>
        </w:rPr>
        <w:t xml:space="preserve">of our </w:t>
      </w:r>
      <w:r>
        <w:rPr>
          <w:rFonts w:cs="Arial"/>
          <w:szCs w:val="24"/>
        </w:rPr>
        <w:t>online MPA students are local (15 of the 20 in the first two cohorts live and work in the SF Bay Area)</w:t>
      </w:r>
      <w:r w:rsidR="008A6FC9">
        <w:rPr>
          <w:rFonts w:cs="Arial"/>
          <w:szCs w:val="24"/>
        </w:rPr>
        <w:t xml:space="preserve">, and that Dean Webber and Associate Dean </w:t>
      </w:r>
      <w:proofErr w:type="spellStart"/>
      <w:r w:rsidR="008A6FC9">
        <w:rPr>
          <w:rFonts w:cs="Arial"/>
          <w:szCs w:val="24"/>
        </w:rPr>
        <w:t>Horiuchi</w:t>
      </w:r>
      <w:proofErr w:type="spellEnd"/>
      <w:r w:rsidR="008A6FC9">
        <w:rPr>
          <w:rFonts w:cs="Arial"/>
          <w:szCs w:val="24"/>
        </w:rPr>
        <w:t xml:space="preserve"> have expressed concern about this</w:t>
      </w:r>
      <w:r>
        <w:rPr>
          <w:rFonts w:cs="Arial"/>
          <w:szCs w:val="24"/>
        </w:rPr>
        <w:t xml:space="preserve">.  </w:t>
      </w:r>
      <w:r w:rsidR="00411C60" w:rsidRPr="00411C60">
        <w:rPr>
          <w:rFonts w:cs="Arial"/>
          <w:szCs w:val="24"/>
        </w:rPr>
        <w:t xml:space="preserve">It </w:t>
      </w:r>
      <w:r>
        <w:rPr>
          <w:rFonts w:cs="Arial"/>
          <w:szCs w:val="24"/>
        </w:rPr>
        <w:t xml:space="preserve">was suggested that we check with </w:t>
      </w:r>
      <w:r w:rsidR="00411C60" w:rsidRPr="00411C60">
        <w:rPr>
          <w:rFonts w:cs="Arial"/>
          <w:szCs w:val="24"/>
        </w:rPr>
        <w:t>t</w:t>
      </w:r>
      <w:r>
        <w:rPr>
          <w:rFonts w:cs="Arial"/>
          <w:szCs w:val="24"/>
        </w:rPr>
        <w:t>he nursing school about their program’s</w:t>
      </w:r>
      <w:r w:rsidR="00411C60" w:rsidRPr="00411C60">
        <w:rPr>
          <w:rFonts w:cs="Arial"/>
          <w:szCs w:val="24"/>
        </w:rPr>
        <w:t xml:space="preserve"> geographic reach.</w:t>
      </w:r>
      <w:r>
        <w:rPr>
          <w:rFonts w:cs="Arial"/>
          <w:szCs w:val="24"/>
        </w:rPr>
        <w:t xml:space="preserve">  Michael noted that </w:t>
      </w:r>
      <w:proofErr w:type="spellStart"/>
      <w:r>
        <w:rPr>
          <w:rFonts w:cs="Arial"/>
          <w:szCs w:val="24"/>
        </w:rPr>
        <w:t>Embanet</w:t>
      </w:r>
      <w:proofErr w:type="spellEnd"/>
      <w:r>
        <w:rPr>
          <w:rFonts w:cs="Arial"/>
          <w:szCs w:val="24"/>
        </w:rPr>
        <w:t xml:space="preserve"> has said that it’s common for new online programs to draw primarily from their local area at first and that the geographic spread tends to broaden as the program develops.</w:t>
      </w:r>
    </w:p>
    <w:p w:rsidR="00026F70" w:rsidRDefault="00026F70" w:rsidP="00026F70">
      <w:pPr>
        <w:rPr>
          <w:rFonts w:cs="Arial"/>
          <w:szCs w:val="24"/>
        </w:rPr>
      </w:pPr>
      <w:r>
        <w:rPr>
          <w:rFonts w:cs="Arial"/>
          <w:szCs w:val="24"/>
        </w:rPr>
        <w:t>Rich suggested that the Jesuit framework of our MPA program might be a differentiator.</w:t>
      </w:r>
    </w:p>
    <w:p w:rsidR="00411C60" w:rsidRPr="00411C60" w:rsidRDefault="00026F70" w:rsidP="00026F70">
      <w:pPr>
        <w:rPr>
          <w:rFonts w:cs="Arial"/>
          <w:szCs w:val="24"/>
        </w:rPr>
      </w:pPr>
      <w:r>
        <w:rPr>
          <w:rFonts w:cs="Arial"/>
          <w:szCs w:val="24"/>
        </w:rPr>
        <w:t xml:space="preserve">Tim said any </w:t>
      </w:r>
      <w:r w:rsidRPr="00411C60">
        <w:rPr>
          <w:rFonts w:cs="Arial"/>
          <w:szCs w:val="24"/>
        </w:rPr>
        <w:t xml:space="preserve">thoughts from the group </w:t>
      </w:r>
      <w:r>
        <w:rPr>
          <w:rFonts w:cs="Arial"/>
          <w:szCs w:val="24"/>
        </w:rPr>
        <w:t xml:space="preserve">on marketing and concentrations </w:t>
      </w:r>
      <w:r w:rsidRPr="00411C60">
        <w:rPr>
          <w:rFonts w:cs="Arial"/>
          <w:szCs w:val="24"/>
        </w:rPr>
        <w:t>would be appreciated.</w:t>
      </w:r>
    </w:p>
    <w:p w:rsidR="00411C60" w:rsidRPr="00411C60" w:rsidRDefault="00411C60" w:rsidP="00411C60">
      <w:pPr>
        <w:rPr>
          <w:rFonts w:cs="Arial"/>
          <w:b/>
          <w:szCs w:val="24"/>
        </w:rPr>
      </w:pPr>
      <w:r w:rsidRPr="00411C60">
        <w:rPr>
          <w:rFonts w:cs="Arial"/>
          <w:b/>
          <w:szCs w:val="24"/>
        </w:rPr>
        <w:t>Finalize Program Evaluation Plan</w:t>
      </w:r>
      <w:r w:rsidR="008A6FC9">
        <w:rPr>
          <w:rFonts w:cs="Arial"/>
          <w:b/>
          <w:szCs w:val="24"/>
        </w:rPr>
        <w:t>:</w:t>
      </w:r>
    </w:p>
    <w:p w:rsidR="00411C60" w:rsidRDefault="00026F70" w:rsidP="00411C60">
      <w:pPr>
        <w:rPr>
          <w:rFonts w:cs="Arial"/>
          <w:szCs w:val="24"/>
        </w:rPr>
      </w:pPr>
      <w:proofErr w:type="spellStart"/>
      <w:r>
        <w:rPr>
          <w:rFonts w:cs="Arial"/>
          <w:szCs w:val="24"/>
        </w:rPr>
        <w:t>Gleb</w:t>
      </w:r>
      <w:proofErr w:type="spellEnd"/>
      <w:r>
        <w:rPr>
          <w:rFonts w:cs="Arial"/>
          <w:szCs w:val="24"/>
        </w:rPr>
        <w:t xml:space="preserve"> and Michael presented the action plan for program evaluation, </w:t>
      </w:r>
      <w:r w:rsidR="008A6FC9">
        <w:rPr>
          <w:rFonts w:cs="Arial"/>
          <w:szCs w:val="24"/>
        </w:rPr>
        <w:t xml:space="preserve">which was </w:t>
      </w:r>
      <w:r>
        <w:rPr>
          <w:rFonts w:cs="Arial"/>
          <w:szCs w:val="24"/>
        </w:rPr>
        <w:t xml:space="preserve">sent to the department on March 11.  </w:t>
      </w:r>
      <w:proofErr w:type="spellStart"/>
      <w:r>
        <w:rPr>
          <w:rFonts w:cs="Arial"/>
          <w:szCs w:val="24"/>
        </w:rPr>
        <w:t>Gleb</w:t>
      </w:r>
      <w:proofErr w:type="spellEnd"/>
      <w:r>
        <w:rPr>
          <w:rFonts w:cs="Arial"/>
          <w:szCs w:val="24"/>
        </w:rPr>
        <w:t xml:space="preserve"> noted that program evaluation meets not only NASPAA but also WASC demands</w:t>
      </w:r>
      <w:r w:rsidR="00411C60" w:rsidRPr="00411C60">
        <w:rPr>
          <w:rFonts w:cs="Arial"/>
          <w:szCs w:val="24"/>
        </w:rPr>
        <w:t xml:space="preserve">.  </w:t>
      </w:r>
      <w:r>
        <w:rPr>
          <w:rFonts w:cs="Arial"/>
          <w:szCs w:val="24"/>
        </w:rPr>
        <w:t>USF has not yet received from WASC the 5 competencies that are to guide program evaluation, but h</w:t>
      </w:r>
      <w:r w:rsidR="00411C60" w:rsidRPr="00411C60">
        <w:rPr>
          <w:rFonts w:cs="Arial"/>
          <w:szCs w:val="24"/>
        </w:rPr>
        <w:t xml:space="preserve">e has aligned </w:t>
      </w:r>
      <w:r>
        <w:rPr>
          <w:rFonts w:cs="Arial"/>
          <w:szCs w:val="24"/>
        </w:rPr>
        <w:t xml:space="preserve">our proposed program evaluation plan with both NASPAA </w:t>
      </w:r>
      <w:r w:rsidR="00411C60" w:rsidRPr="00411C60">
        <w:rPr>
          <w:rFonts w:cs="Arial"/>
          <w:szCs w:val="24"/>
        </w:rPr>
        <w:t xml:space="preserve">competencies </w:t>
      </w:r>
      <w:r>
        <w:rPr>
          <w:rFonts w:cs="Arial"/>
          <w:szCs w:val="24"/>
        </w:rPr>
        <w:t xml:space="preserve">and expected </w:t>
      </w:r>
      <w:r w:rsidR="00411C60" w:rsidRPr="00411C60">
        <w:rPr>
          <w:rFonts w:cs="Arial"/>
          <w:szCs w:val="24"/>
        </w:rPr>
        <w:t>WASC</w:t>
      </w:r>
      <w:r>
        <w:rPr>
          <w:rFonts w:cs="Arial"/>
          <w:szCs w:val="24"/>
        </w:rPr>
        <w:t xml:space="preserve"> competencies</w:t>
      </w:r>
      <w:r w:rsidR="00411C60" w:rsidRPr="00411C60">
        <w:rPr>
          <w:rFonts w:cs="Arial"/>
          <w:szCs w:val="24"/>
        </w:rPr>
        <w:t xml:space="preserve">.  </w:t>
      </w:r>
      <w:r>
        <w:rPr>
          <w:rFonts w:cs="Arial"/>
          <w:szCs w:val="24"/>
        </w:rPr>
        <w:t xml:space="preserve">Michael thanked </w:t>
      </w:r>
      <w:proofErr w:type="spellStart"/>
      <w:r>
        <w:rPr>
          <w:rFonts w:cs="Arial"/>
          <w:szCs w:val="24"/>
        </w:rPr>
        <w:t>Gleb</w:t>
      </w:r>
      <w:proofErr w:type="spellEnd"/>
      <w:r>
        <w:rPr>
          <w:rFonts w:cs="Arial"/>
          <w:szCs w:val="24"/>
        </w:rPr>
        <w:t xml:space="preserve"> for his </w:t>
      </w:r>
      <w:r w:rsidR="00411C60" w:rsidRPr="00411C60">
        <w:rPr>
          <w:rFonts w:cs="Arial"/>
          <w:szCs w:val="24"/>
        </w:rPr>
        <w:t xml:space="preserve">“heroic” work </w:t>
      </w:r>
      <w:r>
        <w:rPr>
          <w:rFonts w:cs="Arial"/>
          <w:szCs w:val="24"/>
        </w:rPr>
        <w:t>on the program evaluation plan.</w:t>
      </w:r>
    </w:p>
    <w:p w:rsidR="00411C60" w:rsidRPr="00411C60" w:rsidRDefault="00026F70" w:rsidP="00411C60">
      <w:pPr>
        <w:rPr>
          <w:rFonts w:cs="Arial"/>
          <w:szCs w:val="24"/>
        </w:rPr>
      </w:pPr>
      <w:r>
        <w:rPr>
          <w:rFonts w:cs="Arial"/>
          <w:szCs w:val="24"/>
        </w:rPr>
        <w:t>Monika moved and Tim seconded that the action plan be approved.  There were 5 votes in favor.  Kathleen abstained, stating that the issue was out of her program area.  Rich voted no because of his concern that th</w:t>
      </w:r>
      <w:r w:rsidR="00E459CD">
        <w:rPr>
          <w:rFonts w:cs="Arial"/>
          <w:szCs w:val="24"/>
        </w:rPr>
        <w:t>e</w:t>
      </w:r>
      <w:r>
        <w:rPr>
          <w:rFonts w:cs="Arial"/>
          <w:szCs w:val="24"/>
        </w:rPr>
        <w:t xml:space="preserve"> plan had not been cleared with Catherine </w:t>
      </w:r>
      <w:proofErr w:type="spellStart"/>
      <w:r>
        <w:rPr>
          <w:rFonts w:cs="Arial"/>
          <w:szCs w:val="24"/>
        </w:rPr>
        <w:t>Horiuchi</w:t>
      </w:r>
      <w:proofErr w:type="spellEnd"/>
      <w:r>
        <w:rPr>
          <w:rFonts w:cs="Arial"/>
          <w:szCs w:val="24"/>
        </w:rPr>
        <w:t xml:space="preserve">.  In response, Monika </w:t>
      </w:r>
      <w:r w:rsidR="00411C60" w:rsidRPr="00411C60">
        <w:rPr>
          <w:rFonts w:cs="Arial"/>
          <w:szCs w:val="24"/>
        </w:rPr>
        <w:t>mentioned the importance of t</w:t>
      </w:r>
      <w:r>
        <w:rPr>
          <w:rFonts w:cs="Arial"/>
          <w:szCs w:val="24"/>
        </w:rPr>
        <w:t xml:space="preserve">he process being faculty driven; she said AACSB criticized SOM for the relative absence of faculty involvement in </w:t>
      </w:r>
      <w:r w:rsidR="00E459CD">
        <w:rPr>
          <w:rFonts w:cs="Arial"/>
          <w:szCs w:val="24"/>
        </w:rPr>
        <w:t>the MBA program evaluation plan.</w:t>
      </w:r>
    </w:p>
    <w:p w:rsidR="00411C60" w:rsidRPr="00411C60" w:rsidRDefault="00411C60" w:rsidP="00411C60">
      <w:pPr>
        <w:rPr>
          <w:rFonts w:cs="Arial"/>
          <w:b/>
          <w:szCs w:val="24"/>
        </w:rPr>
      </w:pPr>
      <w:r w:rsidRPr="00411C60">
        <w:rPr>
          <w:rFonts w:cs="Arial"/>
          <w:b/>
          <w:szCs w:val="24"/>
        </w:rPr>
        <w:t>Preliminary Discussion of Graduate Survey Results</w:t>
      </w:r>
      <w:r w:rsidR="008A6FC9">
        <w:rPr>
          <w:rFonts w:cs="Arial"/>
          <w:b/>
          <w:szCs w:val="24"/>
        </w:rPr>
        <w:t>:</w:t>
      </w:r>
    </w:p>
    <w:p w:rsidR="00411C60" w:rsidRPr="00411C60" w:rsidRDefault="00E459CD" w:rsidP="00411C60">
      <w:pPr>
        <w:rPr>
          <w:rFonts w:cs="Arial"/>
          <w:szCs w:val="24"/>
        </w:rPr>
      </w:pPr>
      <w:r>
        <w:rPr>
          <w:rFonts w:cs="Arial"/>
          <w:szCs w:val="24"/>
        </w:rPr>
        <w:t xml:space="preserve">Michael </w:t>
      </w:r>
      <w:r w:rsidR="00411C60" w:rsidRPr="00411C60">
        <w:rPr>
          <w:rFonts w:cs="Arial"/>
          <w:szCs w:val="24"/>
        </w:rPr>
        <w:t xml:space="preserve">shared what he learned from Bill </w:t>
      </w:r>
      <w:proofErr w:type="spellStart"/>
      <w:r w:rsidR="00411C60" w:rsidRPr="00411C60">
        <w:rPr>
          <w:rFonts w:cs="Arial"/>
          <w:szCs w:val="24"/>
        </w:rPr>
        <w:t>Murry</w:t>
      </w:r>
      <w:proofErr w:type="spellEnd"/>
      <w:r w:rsidR="00411C60" w:rsidRPr="00411C60">
        <w:rPr>
          <w:rFonts w:cs="Arial"/>
          <w:szCs w:val="24"/>
        </w:rPr>
        <w:t xml:space="preserve"> regarding the survey.  </w:t>
      </w:r>
      <w:r>
        <w:rPr>
          <w:rFonts w:cs="Arial"/>
          <w:szCs w:val="24"/>
        </w:rPr>
        <w:t xml:space="preserve">It was developed by a small committee and first used in fall 2010.  It is based on a long-used </w:t>
      </w:r>
      <w:r w:rsidR="00411C60" w:rsidRPr="00411C60">
        <w:rPr>
          <w:rFonts w:cs="Arial"/>
          <w:szCs w:val="24"/>
        </w:rPr>
        <w:t>undergraduate</w:t>
      </w:r>
      <w:r>
        <w:rPr>
          <w:rFonts w:cs="Arial"/>
          <w:szCs w:val="24"/>
        </w:rPr>
        <w:t xml:space="preserve"> survey, which Michael said may explain why m</w:t>
      </w:r>
      <w:r w:rsidR="008A6FC9">
        <w:rPr>
          <w:rFonts w:cs="Arial"/>
          <w:szCs w:val="24"/>
        </w:rPr>
        <w:t>any</w:t>
      </w:r>
      <w:r>
        <w:rPr>
          <w:rFonts w:cs="Arial"/>
          <w:szCs w:val="24"/>
        </w:rPr>
        <w:t xml:space="preserve"> questions are so general and oriented to personal development.  Apparently no associate deans or graduate program directors were involved in the revision.  Graduating students are asked to respond to the survey when they file their petition to graduate.  </w:t>
      </w:r>
      <w:proofErr w:type="spellStart"/>
      <w:r>
        <w:rPr>
          <w:rFonts w:cs="Arial"/>
          <w:szCs w:val="24"/>
        </w:rPr>
        <w:t>Murry</w:t>
      </w:r>
      <w:proofErr w:type="spellEnd"/>
      <w:r>
        <w:rPr>
          <w:rFonts w:cs="Arial"/>
          <w:szCs w:val="24"/>
        </w:rPr>
        <w:t xml:space="preserve"> said the overall response rate is about 30%.  Michael that</w:t>
      </w:r>
      <w:r w:rsidR="008A6FC9">
        <w:rPr>
          <w:rFonts w:cs="Arial"/>
          <w:szCs w:val="24"/>
        </w:rPr>
        <w:t>,</w:t>
      </w:r>
      <w:r>
        <w:rPr>
          <w:rFonts w:cs="Arial"/>
          <w:szCs w:val="24"/>
        </w:rPr>
        <w:t xml:space="preserve"> while he’s delighted there is such a survey, he feels the instrument is far too long and includes many questions that are not directly relevant to graduate program objectives.  He plans to meet with </w:t>
      </w:r>
      <w:proofErr w:type="spellStart"/>
      <w:r>
        <w:rPr>
          <w:rFonts w:cs="Arial"/>
          <w:szCs w:val="24"/>
        </w:rPr>
        <w:t>Murry</w:t>
      </w:r>
      <w:proofErr w:type="spellEnd"/>
      <w:r>
        <w:rPr>
          <w:rFonts w:cs="Arial"/>
          <w:szCs w:val="24"/>
        </w:rPr>
        <w:t xml:space="preserve"> to request all the responses to the open-ended questions.  Later there will be a meeting involving Michael, </w:t>
      </w:r>
      <w:proofErr w:type="spellStart"/>
      <w:r>
        <w:rPr>
          <w:rFonts w:cs="Arial"/>
          <w:szCs w:val="24"/>
        </w:rPr>
        <w:t>Gleb</w:t>
      </w:r>
      <w:proofErr w:type="spellEnd"/>
      <w:r>
        <w:rPr>
          <w:rFonts w:cs="Arial"/>
          <w:szCs w:val="24"/>
        </w:rPr>
        <w:t xml:space="preserve">, Ron, and possibly others with </w:t>
      </w:r>
      <w:proofErr w:type="spellStart"/>
      <w:r>
        <w:rPr>
          <w:rFonts w:cs="Arial"/>
          <w:szCs w:val="24"/>
        </w:rPr>
        <w:t>Murry</w:t>
      </w:r>
      <w:proofErr w:type="spellEnd"/>
      <w:r>
        <w:rPr>
          <w:rFonts w:cs="Arial"/>
          <w:szCs w:val="24"/>
        </w:rPr>
        <w:t xml:space="preserve"> to discuss possible changes in the instrument and procedures.  Michael noted that, among other things, the data from this survey will be valuable for our annual reports to NASPAA.</w:t>
      </w:r>
    </w:p>
    <w:p w:rsidR="00411C60" w:rsidRDefault="00E459CD" w:rsidP="00E459CD">
      <w:pPr>
        <w:rPr>
          <w:rFonts w:cs="Arial"/>
          <w:szCs w:val="24"/>
        </w:rPr>
      </w:pPr>
      <w:r>
        <w:rPr>
          <w:rFonts w:cs="Arial"/>
          <w:szCs w:val="24"/>
        </w:rPr>
        <w:lastRenderedPageBreak/>
        <w:t xml:space="preserve">Larry </w:t>
      </w:r>
      <w:r w:rsidR="00411C60" w:rsidRPr="00411C60">
        <w:rPr>
          <w:rFonts w:cs="Arial"/>
          <w:szCs w:val="24"/>
        </w:rPr>
        <w:t xml:space="preserve">commented </w:t>
      </w:r>
      <w:r>
        <w:rPr>
          <w:rFonts w:cs="Arial"/>
          <w:szCs w:val="24"/>
        </w:rPr>
        <w:t xml:space="preserve">on some of the qualitative data: </w:t>
      </w:r>
      <w:r w:rsidR="008A6FC9">
        <w:rPr>
          <w:rFonts w:cs="Arial"/>
          <w:szCs w:val="24"/>
        </w:rPr>
        <w:t xml:space="preserve">Our </w:t>
      </w:r>
      <w:r w:rsidR="00411C60" w:rsidRPr="00411C60">
        <w:rPr>
          <w:rFonts w:cs="Arial"/>
          <w:szCs w:val="24"/>
        </w:rPr>
        <w:t xml:space="preserve">students feel a lack in both career </w:t>
      </w:r>
      <w:r>
        <w:rPr>
          <w:rFonts w:cs="Arial"/>
          <w:szCs w:val="24"/>
        </w:rPr>
        <w:t xml:space="preserve">services </w:t>
      </w:r>
      <w:r w:rsidR="00411C60" w:rsidRPr="00411C60">
        <w:rPr>
          <w:rFonts w:cs="Arial"/>
          <w:szCs w:val="24"/>
        </w:rPr>
        <w:t>and networking but are generally happy with the program</w:t>
      </w:r>
      <w:r>
        <w:rPr>
          <w:rFonts w:cs="Arial"/>
          <w:szCs w:val="24"/>
        </w:rPr>
        <w:t>s</w:t>
      </w:r>
      <w:r w:rsidR="00411C60" w:rsidRPr="00411C60">
        <w:rPr>
          <w:rFonts w:cs="Arial"/>
          <w:szCs w:val="24"/>
        </w:rPr>
        <w:t xml:space="preserve">.  </w:t>
      </w:r>
      <w:r>
        <w:rPr>
          <w:rFonts w:cs="Arial"/>
          <w:szCs w:val="24"/>
        </w:rPr>
        <w:t xml:space="preserve">He </w:t>
      </w:r>
      <w:r w:rsidR="00411C60" w:rsidRPr="00411C60">
        <w:rPr>
          <w:rFonts w:cs="Arial"/>
          <w:szCs w:val="24"/>
        </w:rPr>
        <w:t>also questioned the le</w:t>
      </w:r>
      <w:r>
        <w:rPr>
          <w:rFonts w:cs="Arial"/>
          <w:szCs w:val="24"/>
        </w:rPr>
        <w:t>vel of advising to the students, saying that the student advising system in CPS was much superior to what our students are getting now.</w:t>
      </w:r>
    </w:p>
    <w:p w:rsidR="00411C60" w:rsidRPr="00411C60" w:rsidRDefault="00411C60" w:rsidP="00411C60">
      <w:pPr>
        <w:rPr>
          <w:rFonts w:cs="Arial"/>
          <w:b/>
          <w:szCs w:val="24"/>
        </w:rPr>
      </w:pPr>
      <w:r w:rsidRPr="00411C60">
        <w:rPr>
          <w:rFonts w:cs="Arial"/>
          <w:b/>
          <w:szCs w:val="24"/>
        </w:rPr>
        <w:t>Teaching, Faculty Conferences and Proposal</w:t>
      </w:r>
      <w:r w:rsidR="00B76B45">
        <w:rPr>
          <w:rFonts w:cs="Arial"/>
          <w:b/>
          <w:szCs w:val="24"/>
        </w:rPr>
        <w:t>s</w:t>
      </w:r>
      <w:r w:rsidR="008A6FC9">
        <w:rPr>
          <w:rFonts w:cs="Arial"/>
          <w:b/>
          <w:szCs w:val="24"/>
        </w:rPr>
        <w:t>:</w:t>
      </w:r>
    </w:p>
    <w:p w:rsidR="00411C60" w:rsidRDefault="00B76B45" w:rsidP="00411C60">
      <w:pPr>
        <w:rPr>
          <w:rFonts w:cs="Arial"/>
          <w:szCs w:val="24"/>
        </w:rPr>
      </w:pPr>
      <w:r>
        <w:rPr>
          <w:rFonts w:cs="Arial"/>
          <w:szCs w:val="24"/>
        </w:rPr>
        <w:t xml:space="preserve">Rich mentioned that several relevant conferences are coming up: the one we’re hosting on teaching public administration, the annual ASPA conference in New Orleans that he, Catherine, Ron, and </w:t>
      </w:r>
      <w:proofErr w:type="spellStart"/>
      <w:r>
        <w:rPr>
          <w:rFonts w:cs="Arial"/>
          <w:szCs w:val="24"/>
        </w:rPr>
        <w:t>Gleb</w:t>
      </w:r>
      <w:proofErr w:type="spellEnd"/>
      <w:r>
        <w:rPr>
          <w:rFonts w:cs="Arial"/>
          <w:szCs w:val="24"/>
        </w:rPr>
        <w:t xml:space="preserve"> will be attending; and the Jesuit business education conference.</w:t>
      </w:r>
    </w:p>
    <w:p w:rsidR="00B76B45" w:rsidRDefault="00B76B45" w:rsidP="00B76B45">
      <w:pPr>
        <w:rPr>
          <w:rFonts w:cs="Arial"/>
          <w:szCs w:val="24"/>
        </w:rPr>
      </w:pPr>
      <w:r>
        <w:rPr>
          <w:rFonts w:cs="Arial"/>
          <w:szCs w:val="24"/>
        </w:rPr>
        <w:t>Rich said that we should do more to get better publicity internally for department activities, e.g., the conference here on teaching public administration.  Such events need to be better publicized to students, alums, and prospective students.</w:t>
      </w:r>
    </w:p>
    <w:p w:rsidR="008A6FC9" w:rsidRDefault="008A6FC9" w:rsidP="00B76B45">
      <w:pPr>
        <w:rPr>
          <w:rFonts w:cs="Arial"/>
          <w:szCs w:val="24"/>
        </w:rPr>
      </w:pPr>
      <w:r>
        <w:rPr>
          <w:rFonts w:cs="Arial"/>
          <w:b/>
          <w:szCs w:val="24"/>
        </w:rPr>
        <w:t>Ideas on the Future:</w:t>
      </w:r>
    </w:p>
    <w:p w:rsidR="008A6FC9" w:rsidRPr="008A6FC9" w:rsidRDefault="008A6FC9" w:rsidP="00B76B45">
      <w:pPr>
        <w:rPr>
          <w:rFonts w:cs="Arial"/>
          <w:szCs w:val="24"/>
        </w:rPr>
      </w:pPr>
      <w:r>
        <w:rPr>
          <w:rFonts w:cs="Arial"/>
          <w:szCs w:val="24"/>
        </w:rPr>
        <w:t>There followed an off-the-record discussion of various possibilities for the department’s future.</w:t>
      </w:r>
    </w:p>
    <w:p w:rsidR="00411C60" w:rsidRPr="00411C60" w:rsidRDefault="00B76B45" w:rsidP="00B76B45">
      <w:pPr>
        <w:rPr>
          <w:rFonts w:cs="Arial"/>
          <w:szCs w:val="24"/>
        </w:rPr>
      </w:pPr>
      <w:r>
        <w:rPr>
          <w:rFonts w:cs="Arial"/>
          <w:b/>
          <w:szCs w:val="24"/>
        </w:rPr>
        <w:t>Other Announcements</w:t>
      </w:r>
      <w:r w:rsidR="008A6FC9">
        <w:rPr>
          <w:rFonts w:cs="Arial"/>
          <w:b/>
          <w:szCs w:val="24"/>
        </w:rPr>
        <w:t>:</w:t>
      </w:r>
    </w:p>
    <w:p w:rsidR="00411C60" w:rsidRPr="00411C60" w:rsidRDefault="00B76B45" w:rsidP="00411C60">
      <w:pPr>
        <w:rPr>
          <w:rFonts w:cs="Arial"/>
          <w:szCs w:val="24"/>
        </w:rPr>
      </w:pPr>
      <w:proofErr w:type="spellStart"/>
      <w:r>
        <w:rPr>
          <w:rFonts w:cs="Arial"/>
          <w:szCs w:val="24"/>
        </w:rPr>
        <w:t>Gleb</w:t>
      </w:r>
      <w:proofErr w:type="spellEnd"/>
      <w:r>
        <w:rPr>
          <w:rFonts w:cs="Arial"/>
          <w:szCs w:val="24"/>
        </w:rPr>
        <w:t xml:space="preserve"> reported that the </w:t>
      </w:r>
      <w:r w:rsidR="00411C60" w:rsidRPr="00411C60">
        <w:rPr>
          <w:rFonts w:cs="Arial"/>
          <w:szCs w:val="24"/>
        </w:rPr>
        <w:t>joint celebration of MPA</w:t>
      </w:r>
      <w:r>
        <w:rPr>
          <w:rFonts w:cs="Arial"/>
          <w:szCs w:val="24"/>
        </w:rPr>
        <w:t>’s 35</w:t>
      </w:r>
      <w:r w:rsidRPr="00B76B45">
        <w:rPr>
          <w:rFonts w:cs="Arial"/>
          <w:szCs w:val="24"/>
          <w:vertAlign w:val="superscript"/>
        </w:rPr>
        <w:t>th</w:t>
      </w:r>
      <w:r>
        <w:rPr>
          <w:rFonts w:cs="Arial"/>
          <w:szCs w:val="24"/>
        </w:rPr>
        <w:t xml:space="preserve"> anniversary and </w:t>
      </w:r>
      <w:r w:rsidR="00411C60" w:rsidRPr="00411C60">
        <w:rPr>
          <w:rFonts w:cs="Arial"/>
          <w:szCs w:val="24"/>
        </w:rPr>
        <w:t>MNA</w:t>
      </w:r>
      <w:r>
        <w:rPr>
          <w:rFonts w:cs="Arial"/>
          <w:szCs w:val="24"/>
        </w:rPr>
        <w:t>’s 30</w:t>
      </w:r>
      <w:r w:rsidRPr="00B76B45">
        <w:rPr>
          <w:rFonts w:cs="Arial"/>
          <w:szCs w:val="24"/>
          <w:vertAlign w:val="superscript"/>
        </w:rPr>
        <w:t>th</w:t>
      </w:r>
      <w:r>
        <w:rPr>
          <w:rFonts w:cs="Arial"/>
          <w:szCs w:val="24"/>
        </w:rPr>
        <w:t xml:space="preserve"> anniversary will take place </w:t>
      </w:r>
      <w:r w:rsidR="00411C60" w:rsidRPr="00411C60">
        <w:rPr>
          <w:rFonts w:cs="Arial"/>
          <w:szCs w:val="24"/>
        </w:rPr>
        <w:t>on May 30</w:t>
      </w:r>
      <w:r>
        <w:rPr>
          <w:rFonts w:cs="Arial"/>
          <w:szCs w:val="24"/>
        </w:rPr>
        <w:t xml:space="preserve">, beginning 5 p.m., at 101 Howard.  The idea of having Nancy Pelosi as the main speaker is being pursued, probably through President </w:t>
      </w:r>
      <w:proofErr w:type="spellStart"/>
      <w:r>
        <w:rPr>
          <w:rFonts w:cs="Arial"/>
          <w:szCs w:val="24"/>
        </w:rPr>
        <w:t>Privett’s</w:t>
      </w:r>
      <w:proofErr w:type="spellEnd"/>
      <w:r>
        <w:rPr>
          <w:rFonts w:cs="Arial"/>
          <w:szCs w:val="24"/>
        </w:rPr>
        <w:t xml:space="preserve"> office.  Michael repeated his earlier suggestion that, if this didn’t work out, another excellent candidate would be Jim Canales, president of the James Irvine Foundation.  He said Jim is an articulate and highly regarded figure in California and U.S. philanthropy and that the Irvine Foundation has a long connection with USF, including many grants to the Institute for Nonprofit Organization Management, companion program to MNA.  Other su</w:t>
      </w:r>
      <w:r w:rsidR="00411C60" w:rsidRPr="00411C60">
        <w:rPr>
          <w:rFonts w:cs="Arial"/>
          <w:szCs w:val="24"/>
        </w:rPr>
        <w:t>ggestions and ideas for</w:t>
      </w:r>
      <w:r>
        <w:rPr>
          <w:rFonts w:cs="Arial"/>
          <w:szCs w:val="24"/>
        </w:rPr>
        <w:t xml:space="preserve"> the event were solicited</w:t>
      </w:r>
      <w:r w:rsidR="00411C60" w:rsidRPr="00411C60">
        <w:rPr>
          <w:rFonts w:cs="Arial"/>
          <w:szCs w:val="24"/>
        </w:rPr>
        <w:t>.</w:t>
      </w:r>
    </w:p>
    <w:p w:rsidR="00411C60" w:rsidRPr="00411C60" w:rsidRDefault="00B76B45" w:rsidP="00411C60">
      <w:pPr>
        <w:rPr>
          <w:rFonts w:cs="Arial"/>
          <w:szCs w:val="24"/>
        </w:rPr>
      </w:pPr>
      <w:r>
        <w:rPr>
          <w:rFonts w:cs="Arial"/>
          <w:szCs w:val="24"/>
        </w:rPr>
        <w:t xml:space="preserve">Larry </w:t>
      </w:r>
      <w:r w:rsidR="00411C60" w:rsidRPr="00411C60">
        <w:rPr>
          <w:rFonts w:cs="Arial"/>
          <w:szCs w:val="24"/>
        </w:rPr>
        <w:t xml:space="preserve">complimented </w:t>
      </w:r>
      <w:r>
        <w:rPr>
          <w:rFonts w:cs="Arial"/>
          <w:szCs w:val="24"/>
        </w:rPr>
        <w:t xml:space="preserve">Michael’s </w:t>
      </w:r>
      <w:r w:rsidR="00411C60" w:rsidRPr="00411C60">
        <w:rPr>
          <w:rFonts w:cs="Arial"/>
          <w:szCs w:val="24"/>
        </w:rPr>
        <w:t xml:space="preserve">hard work and dedication </w:t>
      </w:r>
      <w:r>
        <w:rPr>
          <w:rFonts w:cs="Arial"/>
          <w:szCs w:val="24"/>
        </w:rPr>
        <w:t>“</w:t>
      </w:r>
      <w:r w:rsidR="00411C60" w:rsidRPr="00411C60">
        <w:rPr>
          <w:rFonts w:cs="Arial"/>
          <w:szCs w:val="24"/>
        </w:rPr>
        <w:t>to the bitter end.</w:t>
      </w:r>
      <w:r>
        <w:rPr>
          <w:rFonts w:cs="Arial"/>
          <w:szCs w:val="24"/>
        </w:rPr>
        <w:t>”</w:t>
      </w:r>
      <w:bookmarkStart w:id="0" w:name="_GoBack"/>
      <w:bookmarkEnd w:id="0"/>
    </w:p>
    <w:sectPr w:rsidR="00411C60" w:rsidRPr="00411C60" w:rsidSect="00621B5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91" w:rsidRDefault="00394D91" w:rsidP="00827E98">
      <w:pPr>
        <w:spacing w:after="0" w:line="240" w:lineRule="auto"/>
      </w:pPr>
      <w:r>
        <w:separator/>
      </w:r>
    </w:p>
  </w:endnote>
  <w:endnote w:type="continuationSeparator" w:id="0">
    <w:p w:rsidR="00394D91" w:rsidRDefault="00394D91" w:rsidP="008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9" w:rsidRDefault="00B14E09" w:rsidP="00827E98">
    <w:pPr>
      <w:pStyle w:val="Footer"/>
      <w:rPr>
        <w:sz w:val="16"/>
        <w:szCs w:val="16"/>
      </w:rPr>
    </w:pPr>
    <w:r w:rsidRPr="00827E98">
      <w:rPr>
        <w:color w:val="808080" w:themeColor="background1" w:themeShade="80"/>
        <w:sz w:val="16"/>
        <w:szCs w:val="16"/>
      </w:rPr>
      <w:t xml:space="preserve">Submit to Laura Camara, Manager, Academic Planning &amp; Resources, </w:t>
    </w:r>
    <w:r>
      <w:rPr>
        <w:color w:val="808080" w:themeColor="background1" w:themeShade="80"/>
        <w:sz w:val="16"/>
        <w:szCs w:val="16"/>
      </w:rPr>
      <w:t xml:space="preserve">                                                                                     8/10/11</w:t>
    </w:r>
  </w:p>
  <w:p w:rsidR="00B14E09" w:rsidRPr="00827E98" w:rsidRDefault="00B14E09" w:rsidP="00621B56">
    <w:pPr>
      <w:pStyle w:val="Footer"/>
      <w:rPr>
        <w:color w:val="808080" w:themeColor="background1" w:themeShade="80"/>
        <w:sz w:val="16"/>
        <w:szCs w:val="16"/>
      </w:rPr>
    </w:pPr>
    <w:r w:rsidRPr="00827E98">
      <w:rPr>
        <w:color w:val="808080" w:themeColor="background1" w:themeShade="80"/>
        <w:sz w:val="16"/>
        <w:szCs w:val="16"/>
      </w:rPr>
      <w:t>for archiving immediately after meeting</w:t>
    </w:r>
    <w:r>
      <w:rPr>
        <w:color w:val="808080" w:themeColor="background1" w:themeShade="80"/>
        <w:sz w:val="16"/>
        <w:szCs w:val="16"/>
      </w:rPr>
      <w:t xml:space="preserve">.                                                                                                                                      </w:t>
    </w:r>
    <w:r w:rsidRPr="00827E98">
      <w:rPr>
        <w:color w:val="808080" w:themeColor="background1" w:themeShade="80"/>
        <w:sz w:val="16"/>
        <w:szCs w:val="16"/>
      </w:rPr>
      <w:t xml:space="preserve">Meeting Summary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91" w:rsidRDefault="00394D91" w:rsidP="00827E98">
      <w:pPr>
        <w:spacing w:after="0" w:line="240" w:lineRule="auto"/>
      </w:pPr>
      <w:r>
        <w:separator/>
      </w:r>
    </w:p>
  </w:footnote>
  <w:footnote w:type="continuationSeparator" w:id="0">
    <w:p w:rsidR="00394D91" w:rsidRDefault="00394D91" w:rsidP="0082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FDE"/>
    <w:multiLevelType w:val="hybridMultilevel"/>
    <w:tmpl w:val="817285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52876"/>
    <w:multiLevelType w:val="hybridMultilevel"/>
    <w:tmpl w:val="F0A0C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67C1D"/>
    <w:multiLevelType w:val="hybridMultilevel"/>
    <w:tmpl w:val="F3908A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148B1"/>
    <w:multiLevelType w:val="hybridMultilevel"/>
    <w:tmpl w:val="B6E02C92"/>
    <w:lvl w:ilvl="0" w:tplc="0686B9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D6B2E"/>
    <w:multiLevelType w:val="multilevel"/>
    <w:tmpl w:val="0EF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034B4"/>
    <w:multiLevelType w:val="hybridMultilevel"/>
    <w:tmpl w:val="4A42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C5186"/>
    <w:multiLevelType w:val="hybridMultilevel"/>
    <w:tmpl w:val="4DFE8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2149D"/>
    <w:multiLevelType w:val="hybridMultilevel"/>
    <w:tmpl w:val="7BC22528"/>
    <w:lvl w:ilvl="0" w:tplc="6568D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70411A"/>
    <w:multiLevelType w:val="hybridMultilevel"/>
    <w:tmpl w:val="15CEFF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10793"/>
    <w:multiLevelType w:val="hybridMultilevel"/>
    <w:tmpl w:val="BA90CE52"/>
    <w:lvl w:ilvl="0" w:tplc="8ED8A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06411C"/>
    <w:multiLevelType w:val="hybridMultilevel"/>
    <w:tmpl w:val="7D629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F0BC9"/>
    <w:multiLevelType w:val="hybridMultilevel"/>
    <w:tmpl w:val="50D2DFD0"/>
    <w:lvl w:ilvl="0" w:tplc="D2908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A4016"/>
    <w:multiLevelType w:val="hybridMultilevel"/>
    <w:tmpl w:val="6A0A7806"/>
    <w:lvl w:ilvl="0" w:tplc="0409000F">
      <w:start w:val="1"/>
      <w:numFmt w:val="decimal"/>
      <w:pStyle w:val="ActionItems"/>
      <w:lvlText w:val="%1."/>
      <w:lvlJc w:val="left"/>
      <w:pPr>
        <w:tabs>
          <w:tab w:val="num" w:pos="540"/>
        </w:tabs>
        <w:ind w:left="54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D21338"/>
    <w:multiLevelType w:val="hybridMultilevel"/>
    <w:tmpl w:val="F0A0C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0"/>
  </w:num>
  <w:num w:numId="5">
    <w:abstractNumId w:val="13"/>
  </w:num>
  <w:num w:numId="6">
    <w:abstractNumId w:val="2"/>
  </w:num>
  <w:num w:numId="7">
    <w:abstractNumId w:val="6"/>
  </w:num>
  <w:num w:numId="8">
    <w:abstractNumId w:val="4"/>
  </w:num>
  <w:num w:numId="9">
    <w:abstractNumId w:val="5"/>
  </w:num>
  <w:num w:numId="10">
    <w:abstractNumId w:val="12"/>
  </w:num>
  <w:num w:numId="11">
    <w:abstractNumId w:val="1"/>
  </w:num>
  <w:num w:numId="12">
    <w:abstractNumId w:val="8"/>
  </w:num>
  <w:num w:numId="13">
    <w:abstractNumId w:val="12"/>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8"/>
    <w:rsid w:val="00002880"/>
    <w:rsid w:val="000039F8"/>
    <w:rsid w:val="00010ADD"/>
    <w:rsid w:val="00022639"/>
    <w:rsid w:val="00026F70"/>
    <w:rsid w:val="00031C72"/>
    <w:rsid w:val="00052778"/>
    <w:rsid w:val="00066807"/>
    <w:rsid w:val="0006726E"/>
    <w:rsid w:val="00075E6D"/>
    <w:rsid w:val="00080C03"/>
    <w:rsid w:val="0008525E"/>
    <w:rsid w:val="00093240"/>
    <w:rsid w:val="000A0503"/>
    <w:rsid w:val="000B160B"/>
    <w:rsid w:val="000B2070"/>
    <w:rsid w:val="000B2BF3"/>
    <w:rsid w:val="000D2E8E"/>
    <w:rsid w:val="0010182A"/>
    <w:rsid w:val="00106B70"/>
    <w:rsid w:val="00114AF7"/>
    <w:rsid w:val="00134910"/>
    <w:rsid w:val="00152133"/>
    <w:rsid w:val="00156479"/>
    <w:rsid w:val="001565FB"/>
    <w:rsid w:val="00164278"/>
    <w:rsid w:val="00165284"/>
    <w:rsid w:val="00181DB2"/>
    <w:rsid w:val="001838B3"/>
    <w:rsid w:val="00192E47"/>
    <w:rsid w:val="001A09C3"/>
    <w:rsid w:val="001D6049"/>
    <w:rsid w:val="001E6219"/>
    <w:rsid w:val="00206AB9"/>
    <w:rsid w:val="0024229F"/>
    <w:rsid w:val="00261EF7"/>
    <w:rsid w:val="0028552D"/>
    <w:rsid w:val="00292A7E"/>
    <w:rsid w:val="002A4731"/>
    <w:rsid w:val="002C22B3"/>
    <w:rsid w:val="002D1398"/>
    <w:rsid w:val="002F1F2C"/>
    <w:rsid w:val="002F7371"/>
    <w:rsid w:val="0030361A"/>
    <w:rsid w:val="00314722"/>
    <w:rsid w:val="00314E08"/>
    <w:rsid w:val="0032057C"/>
    <w:rsid w:val="00320747"/>
    <w:rsid w:val="00320DB9"/>
    <w:rsid w:val="0032252D"/>
    <w:rsid w:val="00322C61"/>
    <w:rsid w:val="00347354"/>
    <w:rsid w:val="003612E6"/>
    <w:rsid w:val="0037553B"/>
    <w:rsid w:val="00377DC6"/>
    <w:rsid w:val="00394D91"/>
    <w:rsid w:val="003C4DBC"/>
    <w:rsid w:val="003D4B27"/>
    <w:rsid w:val="003F19DE"/>
    <w:rsid w:val="0040122A"/>
    <w:rsid w:val="00411C60"/>
    <w:rsid w:val="004147F3"/>
    <w:rsid w:val="00426EF1"/>
    <w:rsid w:val="004369B7"/>
    <w:rsid w:val="004471A6"/>
    <w:rsid w:val="0044723B"/>
    <w:rsid w:val="00470054"/>
    <w:rsid w:val="00475187"/>
    <w:rsid w:val="004876A7"/>
    <w:rsid w:val="004A2D32"/>
    <w:rsid w:val="004A61C2"/>
    <w:rsid w:val="004B20BD"/>
    <w:rsid w:val="004B79F9"/>
    <w:rsid w:val="004C132A"/>
    <w:rsid w:val="004D5C02"/>
    <w:rsid w:val="004E1F07"/>
    <w:rsid w:val="004F3DFE"/>
    <w:rsid w:val="004F70B4"/>
    <w:rsid w:val="0050167A"/>
    <w:rsid w:val="00503BCA"/>
    <w:rsid w:val="00516161"/>
    <w:rsid w:val="00521D23"/>
    <w:rsid w:val="00523130"/>
    <w:rsid w:val="0053298C"/>
    <w:rsid w:val="00535634"/>
    <w:rsid w:val="005375DD"/>
    <w:rsid w:val="0054229F"/>
    <w:rsid w:val="00544729"/>
    <w:rsid w:val="00573EFF"/>
    <w:rsid w:val="005906A5"/>
    <w:rsid w:val="00597862"/>
    <w:rsid w:val="005B6BC6"/>
    <w:rsid w:val="005D19F8"/>
    <w:rsid w:val="005D5918"/>
    <w:rsid w:val="00601058"/>
    <w:rsid w:val="006067F8"/>
    <w:rsid w:val="006110FA"/>
    <w:rsid w:val="00612F79"/>
    <w:rsid w:val="00621B56"/>
    <w:rsid w:val="00626518"/>
    <w:rsid w:val="006403A4"/>
    <w:rsid w:val="0068083E"/>
    <w:rsid w:val="00680B55"/>
    <w:rsid w:val="00692AF4"/>
    <w:rsid w:val="00692E3C"/>
    <w:rsid w:val="00693177"/>
    <w:rsid w:val="006A6BDD"/>
    <w:rsid w:val="006B6871"/>
    <w:rsid w:val="006C59AE"/>
    <w:rsid w:val="006C642E"/>
    <w:rsid w:val="006F1CF8"/>
    <w:rsid w:val="007A5CB1"/>
    <w:rsid w:val="007D516B"/>
    <w:rsid w:val="007E5474"/>
    <w:rsid w:val="00813D92"/>
    <w:rsid w:val="008222A2"/>
    <w:rsid w:val="00827E98"/>
    <w:rsid w:val="0083707A"/>
    <w:rsid w:val="0084133D"/>
    <w:rsid w:val="00844F7C"/>
    <w:rsid w:val="008609C2"/>
    <w:rsid w:val="008A2686"/>
    <w:rsid w:val="008A6FC9"/>
    <w:rsid w:val="008B137A"/>
    <w:rsid w:val="008B77E0"/>
    <w:rsid w:val="008B7CDE"/>
    <w:rsid w:val="008D56EB"/>
    <w:rsid w:val="008E0E9E"/>
    <w:rsid w:val="008E3599"/>
    <w:rsid w:val="008E534A"/>
    <w:rsid w:val="008E5583"/>
    <w:rsid w:val="00915792"/>
    <w:rsid w:val="00920DDF"/>
    <w:rsid w:val="00922096"/>
    <w:rsid w:val="009241FC"/>
    <w:rsid w:val="00926EB5"/>
    <w:rsid w:val="00962711"/>
    <w:rsid w:val="009648A6"/>
    <w:rsid w:val="00967878"/>
    <w:rsid w:val="0097193C"/>
    <w:rsid w:val="00973D05"/>
    <w:rsid w:val="00975AA2"/>
    <w:rsid w:val="009913ED"/>
    <w:rsid w:val="009A10C9"/>
    <w:rsid w:val="009A1990"/>
    <w:rsid w:val="009B1C16"/>
    <w:rsid w:val="009B5621"/>
    <w:rsid w:val="009C47DD"/>
    <w:rsid w:val="009C6201"/>
    <w:rsid w:val="009D4F02"/>
    <w:rsid w:val="009F04CC"/>
    <w:rsid w:val="009F437A"/>
    <w:rsid w:val="009F47EF"/>
    <w:rsid w:val="00A10CBA"/>
    <w:rsid w:val="00A42AA8"/>
    <w:rsid w:val="00A464FA"/>
    <w:rsid w:val="00A60E97"/>
    <w:rsid w:val="00A67175"/>
    <w:rsid w:val="00A76AFD"/>
    <w:rsid w:val="00A80571"/>
    <w:rsid w:val="00AA7E15"/>
    <w:rsid w:val="00AB0397"/>
    <w:rsid w:val="00AD2C50"/>
    <w:rsid w:val="00AD3DEB"/>
    <w:rsid w:val="00AE5CCE"/>
    <w:rsid w:val="00AE7B82"/>
    <w:rsid w:val="00AF2D4E"/>
    <w:rsid w:val="00B04A35"/>
    <w:rsid w:val="00B14E09"/>
    <w:rsid w:val="00B17C8E"/>
    <w:rsid w:val="00B3190E"/>
    <w:rsid w:val="00B33D33"/>
    <w:rsid w:val="00B35C33"/>
    <w:rsid w:val="00B416A6"/>
    <w:rsid w:val="00B54F63"/>
    <w:rsid w:val="00B56668"/>
    <w:rsid w:val="00B666A4"/>
    <w:rsid w:val="00B76B45"/>
    <w:rsid w:val="00B80ADD"/>
    <w:rsid w:val="00B9017F"/>
    <w:rsid w:val="00B94B32"/>
    <w:rsid w:val="00BA249D"/>
    <w:rsid w:val="00BC6997"/>
    <w:rsid w:val="00BD0821"/>
    <w:rsid w:val="00BD0C04"/>
    <w:rsid w:val="00BE4383"/>
    <w:rsid w:val="00BF0708"/>
    <w:rsid w:val="00BF64D9"/>
    <w:rsid w:val="00C058D8"/>
    <w:rsid w:val="00C136C9"/>
    <w:rsid w:val="00C1385C"/>
    <w:rsid w:val="00C21121"/>
    <w:rsid w:val="00C23579"/>
    <w:rsid w:val="00C32159"/>
    <w:rsid w:val="00C326A3"/>
    <w:rsid w:val="00C41542"/>
    <w:rsid w:val="00C417D8"/>
    <w:rsid w:val="00C568E6"/>
    <w:rsid w:val="00C64719"/>
    <w:rsid w:val="00C71753"/>
    <w:rsid w:val="00C760A5"/>
    <w:rsid w:val="00C77E0E"/>
    <w:rsid w:val="00C82E8D"/>
    <w:rsid w:val="00C848CF"/>
    <w:rsid w:val="00CB4939"/>
    <w:rsid w:val="00CC0618"/>
    <w:rsid w:val="00CC1AF0"/>
    <w:rsid w:val="00CD3D9C"/>
    <w:rsid w:val="00CE05DB"/>
    <w:rsid w:val="00D36C0D"/>
    <w:rsid w:val="00DA555C"/>
    <w:rsid w:val="00DC091E"/>
    <w:rsid w:val="00DE3F8C"/>
    <w:rsid w:val="00DE476F"/>
    <w:rsid w:val="00DE65E9"/>
    <w:rsid w:val="00DF09C3"/>
    <w:rsid w:val="00E2326A"/>
    <w:rsid w:val="00E31F78"/>
    <w:rsid w:val="00E328C1"/>
    <w:rsid w:val="00E342CB"/>
    <w:rsid w:val="00E424DB"/>
    <w:rsid w:val="00E459CD"/>
    <w:rsid w:val="00E51F25"/>
    <w:rsid w:val="00E66351"/>
    <w:rsid w:val="00E72528"/>
    <w:rsid w:val="00E834E8"/>
    <w:rsid w:val="00EA251B"/>
    <w:rsid w:val="00EC559D"/>
    <w:rsid w:val="00EE727D"/>
    <w:rsid w:val="00F159BC"/>
    <w:rsid w:val="00F22D25"/>
    <w:rsid w:val="00F463E0"/>
    <w:rsid w:val="00F4766A"/>
    <w:rsid w:val="00F5001D"/>
    <w:rsid w:val="00F56CC5"/>
    <w:rsid w:val="00F618AA"/>
    <w:rsid w:val="00F64BF4"/>
    <w:rsid w:val="00F8768E"/>
    <w:rsid w:val="00F96A10"/>
    <w:rsid w:val="00FE5D37"/>
    <w:rsid w:val="00FF54DA"/>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paragraph" w:styleId="Heading1">
    <w:name w:val="heading 1"/>
    <w:basedOn w:val="Normal"/>
    <w:link w:val="Heading1Char"/>
    <w:uiPriority w:val="9"/>
    <w:qFormat/>
    <w:rsid w:val="00606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4471A6"/>
    <w:pPr>
      <w:ind w:left="720"/>
      <w:contextualSpacing/>
    </w:pPr>
  </w:style>
  <w:style w:type="character" w:customStyle="1" w:styleId="float">
    <w:name w:val="float"/>
    <w:basedOn w:val="DefaultParagraphFont"/>
    <w:rsid w:val="000B160B"/>
  </w:style>
  <w:style w:type="character" w:styleId="Hyperlink">
    <w:name w:val="Hyperlink"/>
    <w:basedOn w:val="DefaultParagraphFont"/>
    <w:uiPriority w:val="99"/>
    <w:unhideWhenUsed/>
    <w:rsid w:val="006067F8"/>
    <w:rPr>
      <w:color w:val="0000FF" w:themeColor="hyperlink"/>
      <w:u w:val="single"/>
    </w:rPr>
  </w:style>
  <w:style w:type="character" w:customStyle="1" w:styleId="Heading1Char">
    <w:name w:val="Heading 1 Char"/>
    <w:basedOn w:val="DefaultParagraphFont"/>
    <w:link w:val="Heading1"/>
    <w:uiPriority w:val="9"/>
    <w:rsid w:val="006067F8"/>
    <w:rPr>
      <w:rFonts w:ascii="Times New Roman" w:eastAsia="Times New Roman" w:hAnsi="Times New Roman" w:cs="Times New Roman"/>
      <w:b/>
      <w:bCs/>
      <w:kern w:val="36"/>
      <w:sz w:val="48"/>
      <w:szCs w:val="48"/>
    </w:rPr>
  </w:style>
  <w:style w:type="paragraph" w:customStyle="1" w:styleId="starttime">
    <w:name w:val="starttime"/>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paragraph" w:customStyle="1" w:styleId="location">
    <w:name w:val="location"/>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32057C"/>
  </w:style>
  <w:style w:type="paragraph" w:customStyle="1" w:styleId="FieldText">
    <w:name w:val="Field Text"/>
    <w:basedOn w:val="Normal"/>
    <w:uiPriority w:val="99"/>
    <w:rsid w:val="00B80ADD"/>
    <w:pPr>
      <w:spacing w:before="60" w:after="60" w:line="240" w:lineRule="auto"/>
    </w:pPr>
    <w:rPr>
      <w:rFonts w:eastAsia="Times New Roman" w:cs="Times New Roman"/>
      <w:sz w:val="19"/>
      <w:szCs w:val="20"/>
    </w:rPr>
  </w:style>
  <w:style w:type="paragraph" w:customStyle="1" w:styleId="ActionItems">
    <w:name w:val="Action Items"/>
    <w:basedOn w:val="Normal"/>
    <w:uiPriority w:val="99"/>
    <w:rsid w:val="00B80ADD"/>
    <w:pPr>
      <w:numPr>
        <w:numId w:val="10"/>
      </w:numPr>
      <w:tabs>
        <w:tab w:val="left" w:pos="5040"/>
      </w:tabs>
      <w:spacing w:before="60" w:after="60" w:line="240" w:lineRule="auto"/>
    </w:pPr>
    <w:rPr>
      <w:rFonts w:eastAsia="Times New Roman" w:cs="Arial"/>
      <w:sz w:val="19"/>
      <w:szCs w:val="20"/>
    </w:rPr>
  </w:style>
  <w:style w:type="character" w:customStyle="1" w:styleId="gi">
    <w:name w:val="gi"/>
    <w:basedOn w:val="DefaultParagraphFont"/>
    <w:rsid w:val="00164278"/>
  </w:style>
  <w:style w:type="paragraph" w:styleId="BalloonText">
    <w:name w:val="Balloon Text"/>
    <w:basedOn w:val="Normal"/>
    <w:link w:val="BalloonTextChar"/>
    <w:uiPriority w:val="99"/>
    <w:semiHidden/>
    <w:unhideWhenUsed/>
    <w:rsid w:val="00B1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paragraph" w:styleId="Heading1">
    <w:name w:val="heading 1"/>
    <w:basedOn w:val="Normal"/>
    <w:link w:val="Heading1Char"/>
    <w:uiPriority w:val="9"/>
    <w:qFormat/>
    <w:rsid w:val="00606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paragraph" w:styleId="ListParagraph">
    <w:name w:val="List Paragraph"/>
    <w:basedOn w:val="Normal"/>
    <w:uiPriority w:val="34"/>
    <w:qFormat/>
    <w:rsid w:val="004471A6"/>
    <w:pPr>
      <w:ind w:left="720"/>
      <w:contextualSpacing/>
    </w:pPr>
  </w:style>
  <w:style w:type="character" w:customStyle="1" w:styleId="float">
    <w:name w:val="float"/>
    <w:basedOn w:val="DefaultParagraphFont"/>
    <w:rsid w:val="000B160B"/>
  </w:style>
  <w:style w:type="character" w:styleId="Hyperlink">
    <w:name w:val="Hyperlink"/>
    <w:basedOn w:val="DefaultParagraphFont"/>
    <w:uiPriority w:val="99"/>
    <w:unhideWhenUsed/>
    <w:rsid w:val="006067F8"/>
    <w:rPr>
      <w:color w:val="0000FF" w:themeColor="hyperlink"/>
      <w:u w:val="single"/>
    </w:rPr>
  </w:style>
  <w:style w:type="character" w:customStyle="1" w:styleId="Heading1Char">
    <w:name w:val="Heading 1 Char"/>
    <w:basedOn w:val="DefaultParagraphFont"/>
    <w:link w:val="Heading1"/>
    <w:uiPriority w:val="9"/>
    <w:rsid w:val="006067F8"/>
    <w:rPr>
      <w:rFonts w:ascii="Times New Roman" w:eastAsia="Times New Roman" w:hAnsi="Times New Roman" w:cs="Times New Roman"/>
      <w:b/>
      <w:bCs/>
      <w:kern w:val="36"/>
      <w:sz w:val="48"/>
      <w:szCs w:val="48"/>
    </w:rPr>
  </w:style>
  <w:style w:type="paragraph" w:customStyle="1" w:styleId="starttime">
    <w:name w:val="starttime"/>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paragraph" w:customStyle="1" w:styleId="location">
    <w:name w:val="location"/>
    <w:basedOn w:val="Normal"/>
    <w:rsid w:val="006067F8"/>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32057C"/>
  </w:style>
  <w:style w:type="paragraph" w:customStyle="1" w:styleId="FieldText">
    <w:name w:val="Field Text"/>
    <w:basedOn w:val="Normal"/>
    <w:uiPriority w:val="99"/>
    <w:rsid w:val="00B80ADD"/>
    <w:pPr>
      <w:spacing w:before="60" w:after="60" w:line="240" w:lineRule="auto"/>
    </w:pPr>
    <w:rPr>
      <w:rFonts w:eastAsia="Times New Roman" w:cs="Times New Roman"/>
      <w:sz w:val="19"/>
      <w:szCs w:val="20"/>
    </w:rPr>
  </w:style>
  <w:style w:type="paragraph" w:customStyle="1" w:styleId="ActionItems">
    <w:name w:val="Action Items"/>
    <w:basedOn w:val="Normal"/>
    <w:uiPriority w:val="99"/>
    <w:rsid w:val="00B80ADD"/>
    <w:pPr>
      <w:numPr>
        <w:numId w:val="10"/>
      </w:numPr>
      <w:tabs>
        <w:tab w:val="left" w:pos="5040"/>
      </w:tabs>
      <w:spacing w:before="60" w:after="60" w:line="240" w:lineRule="auto"/>
    </w:pPr>
    <w:rPr>
      <w:rFonts w:eastAsia="Times New Roman" w:cs="Arial"/>
      <w:sz w:val="19"/>
      <w:szCs w:val="20"/>
    </w:rPr>
  </w:style>
  <w:style w:type="character" w:customStyle="1" w:styleId="gi">
    <w:name w:val="gi"/>
    <w:basedOn w:val="DefaultParagraphFont"/>
    <w:rsid w:val="00164278"/>
  </w:style>
  <w:style w:type="paragraph" w:styleId="BalloonText">
    <w:name w:val="Balloon Text"/>
    <w:basedOn w:val="Normal"/>
    <w:link w:val="BalloonTextChar"/>
    <w:uiPriority w:val="99"/>
    <w:semiHidden/>
    <w:unhideWhenUsed/>
    <w:rsid w:val="00B1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7466">
      <w:bodyDiv w:val="1"/>
      <w:marLeft w:val="0"/>
      <w:marRight w:val="0"/>
      <w:marTop w:val="0"/>
      <w:marBottom w:val="0"/>
      <w:divBdr>
        <w:top w:val="none" w:sz="0" w:space="0" w:color="auto"/>
        <w:left w:val="none" w:sz="0" w:space="0" w:color="auto"/>
        <w:bottom w:val="none" w:sz="0" w:space="0" w:color="auto"/>
        <w:right w:val="none" w:sz="0" w:space="0" w:color="auto"/>
      </w:divBdr>
      <w:divsChild>
        <w:div w:id="69885455">
          <w:marLeft w:val="0"/>
          <w:marRight w:val="0"/>
          <w:marTop w:val="0"/>
          <w:marBottom w:val="0"/>
          <w:divBdr>
            <w:top w:val="none" w:sz="0" w:space="0" w:color="auto"/>
            <w:left w:val="none" w:sz="0" w:space="0" w:color="auto"/>
            <w:bottom w:val="none" w:sz="0" w:space="0" w:color="auto"/>
            <w:right w:val="none" w:sz="0" w:space="0" w:color="auto"/>
          </w:divBdr>
        </w:div>
      </w:divsChild>
    </w:div>
    <w:div w:id="721028155">
      <w:bodyDiv w:val="1"/>
      <w:marLeft w:val="0"/>
      <w:marRight w:val="0"/>
      <w:marTop w:val="0"/>
      <w:marBottom w:val="0"/>
      <w:divBdr>
        <w:top w:val="none" w:sz="0" w:space="0" w:color="auto"/>
        <w:left w:val="none" w:sz="0" w:space="0" w:color="auto"/>
        <w:bottom w:val="none" w:sz="0" w:space="0" w:color="auto"/>
        <w:right w:val="none" w:sz="0" w:space="0" w:color="auto"/>
      </w:divBdr>
    </w:div>
    <w:div w:id="745031782">
      <w:bodyDiv w:val="1"/>
      <w:marLeft w:val="0"/>
      <w:marRight w:val="0"/>
      <w:marTop w:val="0"/>
      <w:marBottom w:val="0"/>
      <w:divBdr>
        <w:top w:val="none" w:sz="0" w:space="0" w:color="auto"/>
        <w:left w:val="none" w:sz="0" w:space="0" w:color="auto"/>
        <w:bottom w:val="none" w:sz="0" w:space="0" w:color="auto"/>
        <w:right w:val="none" w:sz="0" w:space="0" w:color="auto"/>
      </w:divBdr>
    </w:div>
    <w:div w:id="1105996943">
      <w:bodyDiv w:val="1"/>
      <w:marLeft w:val="0"/>
      <w:marRight w:val="0"/>
      <w:marTop w:val="0"/>
      <w:marBottom w:val="0"/>
      <w:divBdr>
        <w:top w:val="none" w:sz="0" w:space="0" w:color="auto"/>
        <w:left w:val="none" w:sz="0" w:space="0" w:color="auto"/>
        <w:bottom w:val="none" w:sz="0" w:space="0" w:color="auto"/>
        <w:right w:val="none" w:sz="0" w:space="0" w:color="auto"/>
      </w:divBdr>
      <w:divsChild>
        <w:div w:id="461848195">
          <w:marLeft w:val="0"/>
          <w:marRight w:val="0"/>
          <w:marTop w:val="0"/>
          <w:marBottom w:val="0"/>
          <w:divBdr>
            <w:top w:val="none" w:sz="0" w:space="0" w:color="auto"/>
            <w:left w:val="none" w:sz="0" w:space="0" w:color="auto"/>
            <w:bottom w:val="none" w:sz="0" w:space="0" w:color="auto"/>
            <w:right w:val="none" w:sz="0" w:space="0" w:color="auto"/>
          </w:divBdr>
          <w:divsChild>
            <w:div w:id="1628924389">
              <w:marLeft w:val="0"/>
              <w:marRight w:val="0"/>
              <w:marTop w:val="0"/>
              <w:marBottom w:val="0"/>
              <w:divBdr>
                <w:top w:val="none" w:sz="0" w:space="0" w:color="auto"/>
                <w:left w:val="none" w:sz="0" w:space="0" w:color="auto"/>
                <w:bottom w:val="none" w:sz="0" w:space="0" w:color="auto"/>
                <w:right w:val="none" w:sz="0" w:space="0" w:color="auto"/>
              </w:divBdr>
              <w:divsChild>
                <w:div w:id="1286541849">
                  <w:marLeft w:val="0"/>
                  <w:marRight w:val="0"/>
                  <w:marTop w:val="0"/>
                  <w:marBottom w:val="0"/>
                  <w:divBdr>
                    <w:top w:val="none" w:sz="0" w:space="0" w:color="auto"/>
                    <w:left w:val="none" w:sz="0" w:space="0" w:color="auto"/>
                    <w:bottom w:val="none" w:sz="0" w:space="0" w:color="auto"/>
                    <w:right w:val="none" w:sz="0" w:space="0" w:color="auto"/>
                  </w:divBdr>
                </w:div>
              </w:divsChild>
            </w:div>
            <w:div w:id="287048613">
              <w:marLeft w:val="0"/>
              <w:marRight w:val="0"/>
              <w:marTop w:val="0"/>
              <w:marBottom w:val="0"/>
              <w:divBdr>
                <w:top w:val="none" w:sz="0" w:space="0" w:color="auto"/>
                <w:left w:val="none" w:sz="0" w:space="0" w:color="auto"/>
                <w:bottom w:val="none" w:sz="0" w:space="0" w:color="auto"/>
                <w:right w:val="none" w:sz="0" w:space="0" w:color="auto"/>
              </w:divBdr>
            </w:div>
            <w:div w:id="17299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861">
      <w:bodyDiv w:val="1"/>
      <w:marLeft w:val="0"/>
      <w:marRight w:val="0"/>
      <w:marTop w:val="0"/>
      <w:marBottom w:val="0"/>
      <w:divBdr>
        <w:top w:val="none" w:sz="0" w:space="0" w:color="auto"/>
        <w:left w:val="none" w:sz="0" w:space="0" w:color="auto"/>
        <w:bottom w:val="none" w:sz="0" w:space="0" w:color="auto"/>
        <w:right w:val="none" w:sz="0" w:space="0" w:color="auto"/>
      </w:divBdr>
    </w:div>
    <w:div w:id="1603024830">
      <w:bodyDiv w:val="1"/>
      <w:marLeft w:val="0"/>
      <w:marRight w:val="0"/>
      <w:marTop w:val="0"/>
      <w:marBottom w:val="0"/>
      <w:divBdr>
        <w:top w:val="none" w:sz="0" w:space="0" w:color="auto"/>
        <w:left w:val="none" w:sz="0" w:space="0" w:color="auto"/>
        <w:bottom w:val="none" w:sz="0" w:space="0" w:color="auto"/>
        <w:right w:val="none" w:sz="0" w:space="0" w:color="auto"/>
      </w:divBdr>
      <w:divsChild>
        <w:div w:id="1639190154">
          <w:marLeft w:val="0"/>
          <w:marRight w:val="0"/>
          <w:marTop w:val="0"/>
          <w:marBottom w:val="0"/>
          <w:divBdr>
            <w:top w:val="none" w:sz="0" w:space="0" w:color="auto"/>
            <w:left w:val="none" w:sz="0" w:space="0" w:color="auto"/>
            <w:bottom w:val="none" w:sz="0" w:space="0" w:color="auto"/>
            <w:right w:val="none" w:sz="0" w:space="0" w:color="auto"/>
          </w:divBdr>
        </w:div>
      </w:divsChild>
    </w:div>
    <w:div w:id="1961839499">
      <w:bodyDiv w:val="1"/>
      <w:marLeft w:val="0"/>
      <w:marRight w:val="0"/>
      <w:marTop w:val="0"/>
      <w:marBottom w:val="0"/>
      <w:divBdr>
        <w:top w:val="none" w:sz="0" w:space="0" w:color="auto"/>
        <w:left w:val="none" w:sz="0" w:space="0" w:color="auto"/>
        <w:bottom w:val="none" w:sz="0" w:space="0" w:color="auto"/>
        <w:right w:val="none" w:sz="0" w:space="0" w:color="auto"/>
      </w:divBdr>
      <w:divsChild>
        <w:div w:id="1998804974">
          <w:marLeft w:val="0"/>
          <w:marRight w:val="0"/>
          <w:marTop w:val="0"/>
          <w:marBottom w:val="0"/>
          <w:divBdr>
            <w:top w:val="none" w:sz="0" w:space="0" w:color="auto"/>
            <w:left w:val="none" w:sz="0" w:space="0" w:color="auto"/>
            <w:bottom w:val="none" w:sz="0" w:space="0" w:color="auto"/>
            <w:right w:val="none" w:sz="0" w:space="0" w:color="auto"/>
          </w:divBdr>
          <w:divsChild>
            <w:div w:id="9017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O'Neill, Michael</cp:lastModifiedBy>
  <cp:revision>2</cp:revision>
  <cp:lastPrinted>2011-07-07T23:35:00Z</cp:lastPrinted>
  <dcterms:created xsi:type="dcterms:W3CDTF">2013-03-13T19:32:00Z</dcterms:created>
  <dcterms:modified xsi:type="dcterms:W3CDTF">2013-03-13T19:32:00Z</dcterms:modified>
</cp:coreProperties>
</file>